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EC6AE" w14:textId="4E10E89B" w:rsidR="00612909" w:rsidRPr="00AF2FFF" w:rsidRDefault="00612909" w:rsidP="00612909">
      <w:pPr>
        <w:pStyle w:val="Heading2"/>
        <w:spacing w:line="240" w:lineRule="auto"/>
        <w:rPr>
          <w:rFonts w:ascii="Times New Roman" w:hAnsi="Times New Roman" w:cs="Times New Roman"/>
          <w:b/>
          <w:bCs/>
          <w:color w:val="auto"/>
          <w:sz w:val="24"/>
          <w:szCs w:val="24"/>
          <w:lang w:val="en-GB"/>
        </w:rPr>
      </w:pPr>
      <w:bookmarkStart w:id="0" w:name="_Ref39586171"/>
      <w:bookmarkStart w:id="1" w:name="_Ref39673580"/>
      <w:bookmarkStart w:id="2" w:name="_Ref39674283"/>
      <w:bookmarkStart w:id="3" w:name="_Toc189481064"/>
      <w:r w:rsidRPr="00AF2FFF">
        <w:rPr>
          <w:rFonts w:ascii="Times New Roman" w:hAnsi="Times New Roman" w:cs="Times New Roman"/>
          <w:b/>
          <w:bCs/>
          <w:color w:val="auto"/>
          <w:sz w:val="24"/>
          <w:szCs w:val="24"/>
          <w:lang w:val="en-GB"/>
        </w:rPr>
        <w:t>Appendix No 10 " Draft Framework Agreement” to the Special Terms and Conditions of Procurement</w:t>
      </w:r>
      <w:bookmarkEnd w:id="0"/>
      <w:bookmarkEnd w:id="1"/>
      <w:bookmarkEnd w:id="2"/>
      <w:bookmarkEnd w:id="3"/>
    </w:p>
    <w:p w14:paraId="76D8B31C" w14:textId="77777777" w:rsidR="00612909" w:rsidRPr="00612909" w:rsidRDefault="00612909" w:rsidP="00612909">
      <w:pPr>
        <w:tabs>
          <w:tab w:val="left" w:pos="0"/>
        </w:tabs>
        <w:spacing w:after="0" w:line="240" w:lineRule="auto"/>
        <w:ind w:firstLine="1134"/>
        <w:rPr>
          <w:rFonts w:ascii="Times New Roman" w:hAnsi="Times New Roman" w:cs="Times New Roman"/>
          <w:b/>
          <w:caps/>
          <w:sz w:val="24"/>
          <w:szCs w:val="24"/>
          <w:lang w:val="en-GB"/>
        </w:rPr>
      </w:pPr>
      <w:r w:rsidRPr="00612909">
        <w:rPr>
          <w:rFonts w:ascii="Times New Roman" w:hAnsi="Times New Roman" w:cs="Times New Roman"/>
          <w:b/>
          <w:caps/>
          <w:sz w:val="24"/>
          <w:szCs w:val="24"/>
          <w:lang w:val="en-GB"/>
        </w:rPr>
        <w:tab/>
      </w:r>
      <w:r w:rsidRPr="00612909">
        <w:rPr>
          <w:rFonts w:ascii="Times New Roman" w:hAnsi="Times New Roman" w:cs="Times New Roman"/>
          <w:b/>
          <w:caps/>
          <w:sz w:val="24"/>
          <w:szCs w:val="24"/>
          <w:lang w:val="en-GB"/>
        </w:rPr>
        <w:tab/>
      </w:r>
      <w:r w:rsidRPr="00612909">
        <w:rPr>
          <w:rFonts w:ascii="Times New Roman" w:hAnsi="Times New Roman" w:cs="Times New Roman"/>
          <w:b/>
          <w:caps/>
          <w:sz w:val="24"/>
          <w:szCs w:val="24"/>
          <w:lang w:val="en-GB"/>
        </w:rPr>
        <w:tab/>
      </w:r>
      <w:r w:rsidRPr="00612909">
        <w:rPr>
          <w:rFonts w:ascii="Times New Roman" w:hAnsi="Times New Roman" w:cs="Times New Roman"/>
          <w:b/>
          <w:caps/>
          <w:sz w:val="24"/>
          <w:szCs w:val="24"/>
          <w:lang w:val="en-GB"/>
        </w:rPr>
        <w:tab/>
      </w:r>
      <w:r w:rsidRPr="00612909">
        <w:rPr>
          <w:rFonts w:ascii="Times New Roman" w:hAnsi="Times New Roman" w:cs="Times New Roman"/>
          <w:b/>
          <w:caps/>
          <w:sz w:val="24"/>
          <w:szCs w:val="24"/>
          <w:lang w:val="en-GB"/>
        </w:rPr>
        <w:tab/>
      </w:r>
      <w:r w:rsidRPr="00612909">
        <w:rPr>
          <w:rFonts w:ascii="Times New Roman" w:hAnsi="Times New Roman" w:cs="Times New Roman"/>
          <w:b/>
          <w:caps/>
          <w:sz w:val="24"/>
          <w:szCs w:val="24"/>
          <w:lang w:val="en-GB"/>
        </w:rPr>
        <w:tab/>
      </w:r>
    </w:p>
    <w:p w14:paraId="725C3853" w14:textId="77777777" w:rsidR="00612909" w:rsidRPr="00612909" w:rsidRDefault="00612909" w:rsidP="00612909">
      <w:pPr>
        <w:tabs>
          <w:tab w:val="left" w:pos="0"/>
        </w:tabs>
        <w:spacing w:after="0" w:line="240" w:lineRule="auto"/>
        <w:jc w:val="center"/>
        <w:rPr>
          <w:rFonts w:ascii="Times New Roman" w:hAnsi="Times New Roman" w:cs="Times New Roman"/>
          <w:b/>
          <w:sz w:val="24"/>
          <w:szCs w:val="24"/>
          <w:lang w:val="en-GB"/>
        </w:rPr>
      </w:pPr>
      <w:r w:rsidRPr="00612909">
        <w:rPr>
          <w:rFonts w:ascii="Times New Roman" w:hAnsi="Times New Roman" w:cs="Times New Roman"/>
          <w:b/>
          <w:caps/>
          <w:sz w:val="24"/>
          <w:szCs w:val="24"/>
          <w:lang w:val="en-GB"/>
        </w:rPr>
        <w:t>FRAMEWORK AGREEMENT FOR THE PROCUREMENT OF SERVICES RELATED TO ORGANISING EVENTS (CONFERENCES, NETWORKING EVENTS, STUDY VISITS, ETC.) UNDER THE ESF+ SI+ INITIATIVE</w:t>
      </w:r>
    </w:p>
    <w:p w14:paraId="1AF0BB5C" w14:textId="77777777" w:rsidR="00612909" w:rsidRPr="00612909" w:rsidRDefault="00612909" w:rsidP="00612909">
      <w:pPr>
        <w:pStyle w:val="Title"/>
        <w:tabs>
          <w:tab w:val="left" w:pos="0"/>
          <w:tab w:val="left" w:pos="1800"/>
        </w:tabs>
        <w:rPr>
          <w:rFonts w:ascii="Times New Roman" w:hAnsi="Times New Roman" w:cs="Times New Roman"/>
          <w:b/>
          <w:sz w:val="24"/>
          <w:szCs w:val="24"/>
          <w:lang w:val="en-GB"/>
        </w:rPr>
      </w:pPr>
    </w:p>
    <w:p w14:paraId="56E9AB6E" w14:textId="45A9B77B" w:rsidR="00612909" w:rsidRPr="00612909" w:rsidRDefault="00612909" w:rsidP="00612909">
      <w:pPr>
        <w:pStyle w:val="Title"/>
        <w:tabs>
          <w:tab w:val="left" w:pos="0"/>
          <w:tab w:val="left" w:pos="1800"/>
        </w:tabs>
        <w:rPr>
          <w:rFonts w:ascii="Times New Roman" w:hAnsi="Times New Roman" w:cs="Times New Roman"/>
          <w:b/>
          <w:sz w:val="24"/>
          <w:szCs w:val="24"/>
          <w:lang w:val="en-GB"/>
        </w:rPr>
      </w:pPr>
      <w:r w:rsidRPr="00612909">
        <w:rPr>
          <w:rFonts w:ascii="Times New Roman" w:hAnsi="Times New Roman" w:cs="Times New Roman"/>
          <w:b/>
          <w:sz w:val="24"/>
          <w:szCs w:val="24"/>
          <w:lang w:val="en-GB"/>
        </w:rPr>
        <w:t>Vilnius</w:t>
      </w:r>
    </w:p>
    <w:p w14:paraId="5D628EB9" w14:textId="77777777" w:rsidR="00612909" w:rsidRPr="00612909" w:rsidRDefault="00612909" w:rsidP="00612909">
      <w:pPr>
        <w:pStyle w:val="Title"/>
        <w:tabs>
          <w:tab w:val="left" w:pos="0"/>
          <w:tab w:val="left" w:pos="1800"/>
        </w:tabs>
        <w:rPr>
          <w:rFonts w:ascii="Times New Roman" w:hAnsi="Times New Roman" w:cs="Times New Roman"/>
          <w:b/>
          <w:caps/>
          <w:sz w:val="24"/>
          <w:szCs w:val="24"/>
          <w:lang w:val="en-GB"/>
        </w:rPr>
      </w:pPr>
    </w:p>
    <w:p w14:paraId="290A4166" w14:textId="20506B73" w:rsidR="00612909" w:rsidRPr="00612909" w:rsidRDefault="00612909" w:rsidP="00612909">
      <w:pPr>
        <w:pStyle w:val="BodyText"/>
        <w:spacing w:after="0" w:line="240" w:lineRule="auto"/>
        <w:ind w:firstLine="1134"/>
        <w:rPr>
          <w:rFonts w:ascii="Times New Roman" w:hAnsi="Times New Roman" w:cs="Times New Roman"/>
          <w:bCs/>
          <w:sz w:val="24"/>
          <w:szCs w:val="24"/>
          <w:lang w:val="en-GB"/>
        </w:rPr>
      </w:pPr>
      <w:r w:rsidRPr="00612909">
        <w:rPr>
          <w:rFonts w:ascii="Times New Roman" w:hAnsi="Times New Roman" w:cs="Times New Roman"/>
          <w:sz w:val="24"/>
          <w:szCs w:val="24"/>
          <w:lang w:val="en-GB"/>
        </w:rPr>
        <w:t>Contracting Authority - Public Institution “European Social Fund Agency” (hereinafter referred to as - Customer</w:t>
      </w:r>
      <w:r w:rsidRPr="00612909">
        <w:rPr>
          <w:rFonts w:ascii="Times New Roman" w:hAnsi="Times New Roman" w:cs="Times New Roman"/>
          <w:bCs/>
          <w:sz w:val="24"/>
          <w:szCs w:val="24"/>
          <w:lang w:val="en-GB"/>
        </w:rPr>
        <w:t>)</w:t>
      </w:r>
      <w:r w:rsidRPr="00612909">
        <w:rPr>
          <w:rFonts w:ascii="Times New Roman" w:hAnsi="Times New Roman" w:cs="Times New Roman"/>
          <w:sz w:val="24"/>
          <w:szCs w:val="24"/>
          <w:lang w:val="en-GB"/>
        </w:rPr>
        <w:t xml:space="preserve">, represented by ..................................., acting under ..................................................., </w:t>
      </w:r>
      <w:r w:rsidRPr="00612909">
        <w:rPr>
          <w:rFonts w:ascii="Times New Roman" w:hAnsi="Times New Roman" w:cs="Times New Roman"/>
          <w:bCs/>
          <w:sz w:val="24"/>
          <w:szCs w:val="24"/>
          <w:lang w:val="en-GB"/>
        </w:rPr>
        <w:t xml:space="preserve">and the successful tenderers </w:t>
      </w:r>
      <w:r w:rsidRPr="00612909">
        <w:rPr>
          <w:rFonts w:ascii="Times New Roman" w:hAnsi="Times New Roman" w:cs="Times New Roman"/>
          <w:sz w:val="24"/>
          <w:szCs w:val="24"/>
          <w:lang w:val="en-GB"/>
        </w:rPr>
        <w:t xml:space="preserve">(hereinafter referred to as - Service </w:t>
      </w:r>
      <w:r w:rsidRPr="00612909">
        <w:rPr>
          <w:rFonts w:ascii="Times New Roman" w:hAnsi="Times New Roman" w:cs="Times New Roman"/>
          <w:bCs/>
          <w:sz w:val="24"/>
          <w:szCs w:val="24"/>
          <w:lang w:val="en-GB"/>
        </w:rPr>
        <w:t xml:space="preserve">Providers): </w:t>
      </w:r>
    </w:p>
    <w:p w14:paraId="097BB901" w14:textId="77777777" w:rsidR="00612909" w:rsidRPr="00612909" w:rsidRDefault="00612909" w:rsidP="00612909">
      <w:pPr>
        <w:pStyle w:val="BodyText"/>
        <w:spacing w:after="0" w:line="240" w:lineRule="auto"/>
        <w:ind w:firstLine="1134"/>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the first Service Provider, ........................, represented by ........................, acting under ......................................., </w:t>
      </w:r>
    </w:p>
    <w:p w14:paraId="6A7511C2" w14:textId="77777777" w:rsidR="00612909" w:rsidRPr="00612909" w:rsidRDefault="00612909" w:rsidP="00612909">
      <w:pPr>
        <w:pStyle w:val="BodyText"/>
        <w:spacing w:after="0" w:line="240" w:lineRule="auto"/>
        <w:ind w:firstLine="1134"/>
        <w:rPr>
          <w:rFonts w:ascii="Times New Roman" w:hAnsi="Times New Roman" w:cs="Times New Roman"/>
          <w:sz w:val="24"/>
          <w:szCs w:val="24"/>
          <w:lang w:val="en-GB"/>
        </w:rPr>
      </w:pPr>
      <w:r w:rsidRPr="00612909">
        <w:rPr>
          <w:rFonts w:ascii="Times New Roman" w:hAnsi="Times New Roman" w:cs="Times New Roman"/>
          <w:sz w:val="24"/>
          <w:szCs w:val="24"/>
          <w:lang w:val="en-GB"/>
        </w:rPr>
        <w:t>the second Service Provider, ........................, represented by ........................, acting under ......................................,</w:t>
      </w:r>
    </w:p>
    <w:p w14:paraId="28373ABC" w14:textId="77777777" w:rsidR="00612909" w:rsidRPr="00612909" w:rsidRDefault="00612909" w:rsidP="00612909">
      <w:pPr>
        <w:pStyle w:val="BodyText"/>
        <w:spacing w:after="0" w:line="240" w:lineRule="auto"/>
        <w:ind w:firstLine="1134"/>
        <w:rPr>
          <w:rFonts w:ascii="Times New Roman" w:hAnsi="Times New Roman" w:cs="Times New Roman"/>
          <w:sz w:val="24"/>
          <w:szCs w:val="24"/>
          <w:lang w:val="en-GB"/>
        </w:rPr>
      </w:pPr>
      <w:r w:rsidRPr="00612909">
        <w:rPr>
          <w:rFonts w:ascii="Times New Roman" w:hAnsi="Times New Roman" w:cs="Times New Roman"/>
          <w:sz w:val="24"/>
          <w:szCs w:val="24"/>
          <w:lang w:val="en-GB"/>
        </w:rPr>
        <w:t>the third Service Provider, ........................, represented by ........................, acting under ......................................,</w:t>
      </w:r>
    </w:p>
    <w:p w14:paraId="69D5106B" w14:textId="77777777" w:rsidR="00612909" w:rsidRPr="00612909" w:rsidRDefault="00612909" w:rsidP="00612909">
      <w:pPr>
        <w:pStyle w:val="BodyText"/>
        <w:spacing w:after="0" w:line="240" w:lineRule="auto"/>
        <w:ind w:firstLine="1134"/>
        <w:rPr>
          <w:rFonts w:ascii="Times New Roman" w:hAnsi="Times New Roman" w:cs="Times New Roman"/>
          <w:sz w:val="24"/>
          <w:szCs w:val="24"/>
          <w:lang w:val="en-GB"/>
        </w:rPr>
      </w:pPr>
      <w:r w:rsidRPr="00612909">
        <w:rPr>
          <w:rFonts w:ascii="Times New Roman" w:hAnsi="Times New Roman" w:cs="Times New Roman"/>
          <w:sz w:val="24"/>
          <w:szCs w:val="24"/>
          <w:lang w:val="en-GB"/>
        </w:rPr>
        <w:t>the fourth Service Provider, ........................, represented by ........................, acting under ......................................,</w:t>
      </w:r>
    </w:p>
    <w:p w14:paraId="2DE3B5B5" w14:textId="77777777" w:rsidR="00612909" w:rsidRPr="00612909" w:rsidRDefault="00612909" w:rsidP="00612909">
      <w:pPr>
        <w:pStyle w:val="BodyText"/>
        <w:spacing w:after="0" w:line="240" w:lineRule="auto"/>
        <w:ind w:firstLine="1134"/>
        <w:rPr>
          <w:rFonts w:ascii="Times New Roman" w:hAnsi="Times New Roman" w:cs="Times New Roman"/>
          <w:sz w:val="24"/>
          <w:szCs w:val="24"/>
          <w:lang w:val="en-GB"/>
        </w:rPr>
      </w:pPr>
      <w:r w:rsidRPr="00612909">
        <w:rPr>
          <w:rFonts w:ascii="Times New Roman" w:hAnsi="Times New Roman" w:cs="Times New Roman"/>
          <w:sz w:val="24"/>
          <w:szCs w:val="24"/>
          <w:lang w:val="en-GB"/>
        </w:rPr>
        <w:t>the fifth Service Provider, ........................, represented by ........................, acting under ......................................,</w:t>
      </w:r>
    </w:p>
    <w:p w14:paraId="13BEBC9E" w14:textId="77777777" w:rsidR="00612909" w:rsidRPr="00612909" w:rsidRDefault="00612909" w:rsidP="00612909">
      <w:pPr>
        <w:pStyle w:val="BodyText"/>
        <w:spacing w:after="0" w:line="240" w:lineRule="auto"/>
        <w:ind w:firstLine="1134"/>
        <w:rPr>
          <w:rFonts w:ascii="Times New Roman" w:hAnsi="Times New Roman" w:cs="Times New Roman"/>
          <w:sz w:val="24"/>
          <w:szCs w:val="24"/>
          <w:lang w:val="en-GB"/>
        </w:rPr>
      </w:pPr>
      <w:r w:rsidRPr="00612909">
        <w:rPr>
          <w:rFonts w:ascii="Times New Roman" w:hAnsi="Times New Roman" w:cs="Times New Roman"/>
          <w:bCs/>
          <w:sz w:val="24"/>
          <w:szCs w:val="24"/>
          <w:lang w:val="en-GB"/>
        </w:rPr>
        <w:t>have concluded this</w:t>
      </w:r>
      <w:r w:rsidRPr="00612909">
        <w:rPr>
          <w:rFonts w:ascii="Times New Roman" w:hAnsi="Times New Roman" w:cs="Times New Roman"/>
          <w:sz w:val="24"/>
          <w:szCs w:val="24"/>
          <w:lang w:val="en-GB"/>
        </w:rPr>
        <w:t xml:space="preserve"> </w:t>
      </w:r>
      <w:r w:rsidRPr="00612909">
        <w:rPr>
          <w:rFonts w:ascii="Times New Roman" w:hAnsi="Times New Roman" w:cs="Times New Roman"/>
          <w:bCs/>
          <w:sz w:val="24"/>
          <w:szCs w:val="24"/>
          <w:lang w:val="en-GB"/>
        </w:rPr>
        <w:t xml:space="preserve">Framework Agreement for the procurement of services related to organising events (conferences, networking events, study visits, etc.) under the ESF+ SI+ initiative (hereinafter referred to as - the Framework Agreement). </w:t>
      </w:r>
    </w:p>
    <w:p w14:paraId="1756C767" w14:textId="77777777" w:rsidR="00612909" w:rsidRPr="00612909" w:rsidRDefault="00612909" w:rsidP="00612909">
      <w:pPr>
        <w:spacing w:after="0" w:line="240" w:lineRule="auto"/>
        <w:jc w:val="both"/>
        <w:rPr>
          <w:rFonts w:ascii="Times New Roman" w:hAnsi="Times New Roman" w:cs="Times New Roman"/>
          <w:sz w:val="24"/>
          <w:szCs w:val="24"/>
          <w:lang w:val="en-GB"/>
        </w:rPr>
      </w:pPr>
    </w:p>
    <w:p w14:paraId="772C7143" w14:textId="77777777" w:rsidR="00612909" w:rsidRPr="00612909" w:rsidRDefault="00612909" w:rsidP="00612909">
      <w:pPr>
        <w:numPr>
          <w:ilvl w:val="0"/>
          <w:numId w:val="1"/>
        </w:numPr>
        <w:suppressAutoHyphens/>
        <w:spacing w:after="0" w:line="240" w:lineRule="auto"/>
        <w:jc w:val="center"/>
        <w:rPr>
          <w:rFonts w:ascii="Times New Roman" w:hAnsi="Times New Roman" w:cs="Times New Roman"/>
          <w:b/>
          <w:sz w:val="24"/>
          <w:szCs w:val="24"/>
          <w:lang w:val="en-GB"/>
        </w:rPr>
      </w:pPr>
      <w:r w:rsidRPr="00612909">
        <w:rPr>
          <w:rFonts w:ascii="Times New Roman" w:hAnsi="Times New Roman" w:cs="Times New Roman"/>
          <w:b/>
          <w:sz w:val="24"/>
          <w:szCs w:val="24"/>
          <w:lang w:val="en-GB"/>
        </w:rPr>
        <w:t>KEY CONCEPTS</w:t>
      </w:r>
    </w:p>
    <w:p w14:paraId="7F02160A" w14:textId="77777777" w:rsidR="00612909" w:rsidRPr="00612909" w:rsidRDefault="00612909" w:rsidP="00612909">
      <w:pPr>
        <w:pStyle w:val="ListParagraph"/>
        <w:numPr>
          <w:ilvl w:val="1"/>
          <w:numId w:val="1"/>
        </w:numPr>
        <w:autoSpaceDN w:val="0"/>
        <w:spacing w:after="0" w:line="240" w:lineRule="auto"/>
        <w:jc w:val="both"/>
        <w:textAlignment w:val="baseline"/>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The following concepts are used in the Framework Agreement and the Service Purchase and Sale (Order) Contract concluded on its basis (hereinafter referred to as </w:t>
      </w:r>
      <w:r w:rsidRPr="00612909">
        <w:rPr>
          <w:rFonts w:ascii="Times New Roman" w:hAnsi="Times New Roman" w:cs="Times New Roman"/>
          <w:b/>
          <w:sz w:val="24"/>
          <w:szCs w:val="24"/>
          <w:lang w:val="en-GB"/>
        </w:rPr>
        <w:t>the Procurement Contract or the Main Procurement Contract</w:t>
      </w:r>
      <w:r w:rsidRPr="00612909">
        <w:rPr>
          <w:rFonts w:ascii="Times New Roman" w:hAnsi="Times New Roman" w:cs="Times New Roman"/>
          <w:sz w:val="24"/>
          <w:szCs w:val="24"/>
          <w:lang w:val="en-GB"/>
        </w:rPr>
        <w:t xml:space="preserve">): </w:t>
      </w:r>
    </w:p>
    <w:p w14:paraId="0E1483D5" w14:textId="77777777" w:rsidR="00612909" w:rsidRPr="00612909" w:rsidRDefault="00612909" w:rsidP="00612909">
      <w:pPr>
        <w:pStyle w:val="ListParagraph"/>
        <w:numPr>
          <w:ilvl w:val="2"/>
          <w:numId w:val="1"/>
        </w:numPr>
        <w:autoSpaceDN w:val="0"/>
        <w:spacing w:after="0" w:line="240" w:lineRule="auto"/>
        <w:jc w:val="both"/>
        <w:textAlignment w:val="baseline"/>
        <w:rPr>
          <w:rFonts w:ascii="Times New Roman" w:hAnsi="Times New Roman" w:cs="Times New Roman"/>
          <w:sz w:val="24"/>
          <w:szCs w:val="24"/>
          <w:lang w:val="en-GB"/>
        </w:rPr>
      </w:pPr>
      <w:r w:rsidRPr="00612909">
        <w:rPr>
          <w:rFonts w:ascii="Times New Roman" w:hAnsi="Times New Roman" w:cs="Times New Roman"/>
          <w:b/>
          <w:sz w:val="24"/>
          <w:szCs w:val="24"/>
          <w:lang w:val="en-GB"/>
        </w:rPr>
        <w:t xml:space="preserve">Procurement </w:t>
      </w:r>
      <w:r w:rsidRPr="00612909">
        <w:rPr>
          <w:rFonts w:ascii="Times New Roman" w:hAnsi="Times New Roman" w:cs="Times New Roman"/>
          <w:sz w:val="24"/>
          <w:szCs w:val="24"/>
          <w:lang w:val="en-GB"/>
        </w:rPr>
        <w:t xml:space="preserve">means an international procurement procedure, announced on </w:t>
      </w:r>
      <w:r w:rsidRPr="00612909">
        <w:rPr>
          <w:rFonts w:ascii="Times New Roman" w:hAnsi="Times New Roman" w:cs="Times New Roman"/>
          <w:i/>
          <w:sz w:val="24"/>
          <w:szCs w:val="24"/>
          <w:lang w:val="en-GB"/>
        </w:rPr>
        <w:t>date</w:t>
      </w:r>
      <w:r w:rsidRPr="00612909">
        <w:rPr>
          <w:rFonts w:ascii="Times New Roman" w:hAnsi="Times New Roman" w:cs="Times New Roman"/>
          <w:sz w:val="24"/>
          <w:szCs w:val="24"/>
          <w:lang w:val="en-GB"/>
        </w:rPr>
        <w:t xml:space="preserve"> (procurement </w:t>
      </w:r>
      <w:r w:rsidRPr="00612909">
        <w:rPr>
          <w:rFonts w:ascii="Times New Roman" w:hAnsi="Times New Roman" w:cs="Times New Roman"/>
          <w:i/>
          <w:sz w:val="24"/>
          <w:szCs w:val="24"/>
          <w:lang w:val="en-GB"/>
        </w:rPr>
        <w:t xml:space="preserve">title </w:t>
      </w:r>
      <w:r w:rsidRPr="00612909">
        <w:rPr>
          <w:rFonts w:ascii="Times New Roman" w:hAnsi="Times New Roman" w:cs="Times New Roman"/>
          <w:sz w:val="24"/>
          <w:szCs w:val="24"/>
          <w:lang w:val="en-GB"/>
        </w:rPr>
        <w:t xml:space="preserve">and </w:t>
      </w:r>
      <w:r w:rsidRPr="00612909">
        <w:rPr>
          <w:rFonts w:ascii="Times New Roman" w:hAnsi="Times New Roman" w:cs="Times New Roman"/>
          <w:i/>
          <w:sz w:val="24"/>
          <w:szCs w:val="24"/>
          <w:lang w:val="en-GB"/>
        </w:rPr>
        <w:t>number</w:t>
      </w:r>
      <w:r w:rsidRPr="00612909">
        <w:rPr>
          <w:rFonts w:ascii="Times New Roman" w:hAnsi="Times New Roman" w:cs="Times New Roman"/>
          <w:sz w:val="24"/>
          <w:szCs w:val="24"/>
          <w:lang w:val="en-GB"/>
        </w:rPr>
        <w:t xml:space="preserve">), </w:t>
      </w:r>
      <w:proofErr w:type="gramStart"/>
      <w:r w:rsidRPr="00612909">
        <w:rPr>
          <w:rFonts w:ascii="Times New Roman" w:hAnsi="Times New Roman" w:cs="Times New Roman"/>
          <w:sz w:val="24"/>
          <w:szCs w:val="24"/>
          <w:lang w:val="en-GB"/>
        </w:rPr>
        <w:t>on the basis of</w:t>
      </w:r>
      <w:proofErr w:type="gramEnd"/>
      <w:r w:rsidRPr="00612909">
        <w:rPr>
          <w:rFonts w:ascii="Times New Roman" w:hAnsi="Times New Roman" w:cs="Times New Roman"/>
          <w:sz w:val="24"/>
          <w:szCs w:val="24"/>
          <w:lang w:val="en-GB"/>
        </w:rPr>
        <w:t xml:space="preserve"> which this Framework Agreement has been concluded.</w:t>
      </w:r>
    </w:p>
    <w:p w14:paraId="44124225" w14:textId="77777777" w:rsidR="00612909" w:rsidRPr="00612909" w:rsidRDefault="00612909" w:rsidP="00612909">
      <w:pPr>
        <w:pStyle w:val="ListParagraph"/>
        <w:numPr>
          <w:ilvl w:val="2"/>
          <w:numId w:val="1"/>
        </w:numPr>
        <w:autoSpaceDN w:val="0"/>
        <w:spacing w:after="0" w:line="240" w:lineRule="auto"/>
        <w:jc w:val="both"/>
        <w:textAlignment w:val="baseline"/>
        <w:rPr>
          <w:rFonts w:ascii="Times New Roman" w:hAnsi="Times New Roman" w:cs="Times New Roman"/>
          <w:sz w:val="24"/>
          <w:szCs w:val="24"/>
          <w:lang w:val="en-GB"/>
        </w:rPr>
      </w:pPr>
      <w:r w:rsidRPr="00612909">
        <w:rPr>
          <w:rFonts w:ascii="Times New Roman" w:hAnsi="Times New Roman" w:cs="Times New Roman"/>
          <w:b/>
          <w:sz w:val="24"/>
          <w:szCs w:val="24"/>
          <w:lang w:val="en-GB"/>
        </w:rPr>
        <w:t xml:space="preserve">Services </w:t>
      </w:r>
      <w:r w:rsidRPr="00612909">
        <w:rPr>
          <w:rFonts w:ascii="Times New Roman" w:hAnsi="Times New Roman" w:cs="Times New Roman"/>
          <w:sz w:val="24"/>
          <w:szCs w:val="24"/>
          <w:lang w:val="en-GB"/>
        </w:rPr>
        <w:t xml:space="preserve">mean the Services specified in the Procurement Documents and the Services detailed in the Invitation for Reopened Competition or in the Service Supply Order, for which a Framework Agreement has been concluded and which are required and/or may be required for the Customer in a particular case and which will be purchased by the Customer under the Procurement Contract concluded with the Service Providers in accordance with the procedure set out in the Procurement Documents and the Framework Agreement. No terms of this Framework Agreement may be interpreted as limiting the Customer's right to determine in the Invitation for Reopened Competition or the Service Supply Order that Services that are not precisely identified in Appendix No 1 to the Framework Agreement (i.e. whose technical characteristics are different from those set out in this Appendix) but have identical and/or similar uses will be purchased up to the specified limit. </w:t>
      </w:r>
    </w:p>
    <w:p w14:paraId="0B804F06" w14:textId="77777777" w:rsidR="00612909" w:rsidRPr="00612909" w:rsidRDefault="00612909" w:rsidP="00612909">
      <w:pPr>
        <w:pStyle w:val="ListParagraph"/>
        <w:numPr>
          <w:ilvl w:val="2"/>
          <w:numId w:val="1"/>
        </w:numPr>
        <w:autoSpaceDN w:val="0"/>
        <w:spacing w:after="0" w:line="240" w:lineRule="auto"/>
        <w:jc w:val="both"/>
        <w:textAlignment w:val="baseline"/>
        <w:rPr>
          <w:rFonts w:ascii="Times New Roman" w:hAnsi="Times New Roman" w:cs="Times New Roman"/>
          <w:sz w:val="24"/>
          <w:szCs w:val="24"/>
          <w:lang w:val="en-GB"/>
        </w:rPr>
      </w:pPr>
      <w:r w:rsidRPr="00612909">
        <w:rPr>
          <w:rFonts w:ascii="Times New Roman" w:hAnsi="Times New Roman" w:cs="Times New Roman"/>
          <w:b/>
          <w:sz w:val="24"/>
          <w:szCs w:val="24"/>
          <w:lang w:val="en-GB"/>
        </w:rPr>
        <w:lastRenderedPageBreak/>
        <w:t xml:space="preserve">Reopened competition amongst suppliers </w:t>
      </w:r>
      <w:r w:rsidRPr="00612909">
        <w:rPr>
          <w:rFonts w:ascii="Times New Roman" w:hAnsi="Times New Roman" w:cs="Times New Roman"/>
          <w:sz w:val="24"/>
          <w:szCs w:val="24"/>
          <w:lang w:val="en-GB"/>
        </w:rPr>
        <w:t xml:space="preserve">means a procurement procedure during which Service Providers update their tenders in accordance with the Invitation for Reopened Competition sent by the Customer, which specifies the specific need for Services and aims to conclude a Procurement </w:t>
      </w:r>
      <w:proofErr w:type="gramStart"/>
      <w:r w:rsidRPr="00612909">
        <w:rPr>
          <w:rFonts w:ascii="Times New Roman" w:hAnsi="Times New Roman" w:cs="Times New Roman"/>
          <w:sz w:val="24"/>
          <w:szCs w:val="24"/>
          <w:lang w:val="en-GB"/>
        </w:rPr>
        <w:t>Contract;</w:t>
      </w:r>
      <w:proofErr w:type="gramEnd"/>
      <w:r w:rsidRPr="00612909">
        <w:rPr>
          <w:rFonts w:ascii="Times New Roman" w:hAnsi="Times New Roman" w:cs="Times New Roman"/>
          <w:sz w:val="24"/>
          <w:szCs w:val="24"/>
          <w:lang w:val="en-GB"/>
        </w:rPr>
        <w:t xml:space="preserve"> </w:t>
      </w:r>
    </w:p>
    <w:p w14:paraId="54645AE4" w14:textId="77777777" w:rsidR="00612909" w:rsidRPr="00612909" w:rsidRDefault="00612909" w:rsidP="00612909">
      <w:pPr>
        <w:pStyle w:val="ListParagraph"/>
        <w:numPr>
          <w:ilvl w:val="2"/>
          <w:numId w:val="1"/>
        </w:numPr>
        <w:autoSpaceDN w:val="0"/>
        <w:spacing w:after="0" w:line="240" w:lineRule="auto"/>
        <w:jc w:val="both"/>
        <w:textAlignment w:val="baseline"/>
        <w:rPr>
          <w:rFonts w:ascii="Times New Roman" w:hAnsi="Times New Roman" w:cs="Times New Roman"/>
          <w:sz w:val="24"/>
          <w:szCs w:val="24"/>
          <w:lang w:val="en-GB"/>
        </w:rPr>
      </w:pPr>
      <w:r w:rsidRPr="00612909">
        <w:rPr>
          <w:rFonts w:ascii="Times New Roman" w:hAnsi="Times New Roman" w:cs="Times New Roman"/>
          <w:b/>
          <w:sz w:val="24"/>
          <w:szCs w:val="24"/>
          <w:lang w:val="en-GB"/>
        </w:rPr>
        <w:t xml:space="preserve">Invitation for reopened competition </w:t>
      </w:r>
      <w:r w:rsidRPr="00612909">
        <w:rPr>
          <w:rFonts w:ascii="Times New Roman" w:hAnsi="Times New Roman" w:cs="Times New Roman"/>
          <w:sz w:val="24"/>
          <w:szCs w:val="24"/>
          <w:lang w:val="en-GB"/>
        </w:rPr>
        <w:t xml:space="preserve">(hereinafter referred to as </w:t>
      </w:r>
      <w:r w:rsidRPr="00612909">
        <w:rPr>
          <w:rFonts w:ascii="Times New Roman" w:hAnsi="Times New Roman" w:cs="Times New Roman"/>
          <w:b/>
          <w:sz w:val="24"/>
          <w:szCs w:val="24"/>
          <w:lang w:val="en-GB"/>
        </w:rPr>
        <w:t>- Invitation</w:t>
      </w:r>
      <w:r w:rsidRPr="00612909">
        <w:rPr>
          <w:rFonts w:ascii="Times New Roman" w:hAnsi="Times New Roman" w:cs="Times New Roman"/>
          <w:sz w:val="24"/>
          <w:szCs w:val="24"/>
          <w:lang w:val="en-GB"/>
        </w:rPr>
        <w:t xml:space="preserve">) means the Customer's requirement to submit an updated tender in accordance with the requirements specified in the Framework Agreement and the </w:t>
      </w:r>
      <w:proofErr w:type="gramStart"/>
      <w:r w:rsidRPr="00612909">
        <w:rPr>
          <w:rFonts w:ascii="Times New Roman" w:hAnsi="Times New Roman" w:cs="Times New Roman"/>
          <w:sz w:val="24"/>
          <w:szCs w:val="24"/>
          <w:lang w:val="en-GB"/>
        </w:rPr>
        <w:t>Invitation;</w:t>
      </w:r>
      <w:proofErr w:type="gramEnd"/>
    </w:p>
    <w:p w14:paraId="28FFC222" w14:textId="77777777" w:rsidR="00612909" w:rsidRPr="00612909" w:rsidRDefault="00612909" w:rsidP="00612909">
      <w:pPr>
        <w:pStyle w:val="ListParagraph"/>
        <w:numPr>
          <w:ilvl w:val="2"/>
          <w:numId w:val="1"/>
        </w:numPr>
        <w:autoSpaceDN w:val="0"/>
        <w:spacing w:after="0" w:line="240" w:lineRule="auto"/>
        <w:jc w:val="both"/>
        <w:textAlignment w:val="baseline"/>
        <w:rPr>
          <w:rFonts w:ascii="Times New Roman" w:hAnsi="Times New Roman" w:cs="Times New Roman"/>
          <w:sz w:val="24"/>
          <w:szCs w:val="24"/>
          <w:lang w:val="en-GB"/>
        </w:rPr>
      </w:pPr>
      <w:r w:rsidRPr="00612909">
        <w:rPr>
          <w:rFonts w:ascii="Times New Roman" w:hAnsi="Times New Roman" w:cs="Times New Roman"/>
          <w:b/>
          <w:sz w:val="24"/>
          <w:szCs w:val="24"/>
          <w:lang w:val="en-GB"/>
        </w:rPr>
        <w:t xml:space="preserve">Service supply order </w:t>
      </w:r>
      <w:r w:rsidRPr="00612909">
        <w:rPr>
          <w:rFonts w:ascii="Times New Roman" w:hAnsi="Times New Roman" w:cs="Times New Roman"/>
          <w:sz w:val="24"/>
          <w:szCs w:val="24"/>
          <w:lang w:val="en-GB"/>
        </w:rPr>
        <w:t>means an application to the Service Provider with a request to update the tender (improve the offered price and (or) supplement the tender) under the conditions specified in the application.</w:t>
      </w:r>
    </w:p>
    <w:p w14:paraId="76C75C01" w14:textId="52E0B879" w:rsidR="00612909" w:rsidRPr="00612909" w:rsidRDefault="00612909" w:rsidP="00612909">
      <w:pPr>
        <w:pStyle w:val="ListParagraph"/>
        <w:numPr>
          <w:ilvl w:val="2"/>
          <w:numId w:val="1"/>
        </w:numPr>
        <w:autoSpaceDN w:val="0"/>
        <w:spacing w:after="0" w:line="240" w:lineRule="auto"/>
        <w:jc w:val="both"/>
        <w:textAlignment w:val="baseline"/>
        <w:rPr>
          <w:rFonts w:ascii="Times New Roman" w:hAnsi="Times New Roman" w:cs="Times New Roman"/>
          <w:sz w:val="24"/>
          <w:szCs w:val="24"/>
          <w:lang w:val="en-GB"/>
        </w:rPr>
      </w:pPr>
      <w:r w:rsidRPr="00612909">
        <w:rPr>
          <w:rFonts w:ascii="Times New Roman" w:hAnsi="Times New Roman" w:cs="Times New Roman"/>
          <w:b/>
          <w:sz w:val="24"/>
          <w:szCs w:val="24"/>
          <w:lang w:val="en-GB"/>
        </w:rPr>
        <w:t>Procurement contract</w:t>
      </w:r>
      <w:r w:rsidRPr="00612909">
        <w:rPr>
          <w:rFonts w:ascii="Times New Roman" w:hAnsi="Times New Roman" w:cs="Times New Roman"/>
          <w:sz w:val="24"/>
          <w:szCs w:val="24"/>
          <w:lang w:val="en-GB"/>
        </w:rPr>
        <w:t xml:space="preserve"> means the main contract for the provision of Services concluded between the Customer and one of the Service Providers </w:t>
      </w:r>
      <w:proofErr w:type="gramStart"/>
      <w:r w:rsidRPr="00612909">
        <w:rPr>
          <w:rFonts w:ascii="Times New Roman" w:hAnsi="Times New Roman" w:cs="Times New Roman"/>
          <w:sz w:val="24"/>
          <w:szCs w:val="24"/>
          <w:lang w:val="en-GB"/>
        </w:rPr>
        <w:t>on the basis of</w:t>
      </w:r>
      <w:proofErr w:type="gramEnd"/>
      <w:r w:rsidRPr="00612909">
        <w:rPr>
          <w:rFonts w:ascii="Times New Roman" w:hAnsi="Times New Roman" w:cs="Times New Roman"/>
          <w:sz w:val="24"/>
          <w:szCs w:val="24"/>
          <w:lang w:val="en-GB"/>
        </w:rPr>
        <w:t xml:space="preserve"> the Framework Agreement and in accordance with the procedure established therein and in the Procurement Documents, after the Reopened Competition amongst Suppliers has been completed. </w:t>
      </w:r>
    </w:p>
    <w:p w14:paraId="59218168" w14:textId="77777777" w:rsidR="00612909" w:rsidRPr="00612909" w:rsidRDefault="00612909" w:rsidP="00612909">
      <w:pPr>
        <w:pStyle w:val="ListParagraph"/>
        <w:numPr>
          <w:ilvl w:val="2"/>
          <w:numId w:val="1"/>
        </w:numPr>
        <w:autoSpaceDN w:val="0"/>
        <w:spacing w:after="0" w:line="240" w:lineRule="auto"/>
        <w:jc w:val="both"/>
        <w:textAlignment w:val="baseline"/>
        <w:rPr>
          <w:rFonts w:ascii="Times New Roman" w:hAnsi="Times New Roman" w:cs="Times New Roman"/>
          <w:sz w:val="24"/>
          <w:szCs w:val="24"/>
          <w:lang w:val="en-GB"/>
        </w:rPr>
      </w:pPr>
      <w:r w:rsidRPr="00612909">
        <w:rPr>
          <w:rFonts w:ascii="Times New Roman" w:hAnsi="Times New Roman" w:cs="Times New Roman"/>
          <w:b/>
          <w:sz w:val="24"/>
          <w:szCs w:val="24"/>
          <w:lang w:val="en-GB"/>
        </w:rPr>
        <w:t xml:space="preserve">Tender </w:t>
      </w:r>
      <w:r w:rsidRPr="00612909">
        <w:rPr>
          <w:rFonts w:ascii="Times New Roman" w:hAnsi="Times New Roman" w:cs="Times New Roman"/>
          <w:sz w:val="24"/>
          <w:szCs w:val="24"/>
          <w:lang w:val="en-GB"/>
        </w:rPr>
        <w:t xml:space="preserve">means a binding offer of the Service Provider prepared by each of the Service Providers in accordance with the Procurement Documents and submitted to the Customer in accordance with the established </w:t>
      </w:r>
      <w:proofErr w:type="gramStart"/>
      <w:r w:rsidRPr="00612909">
        <w:rPr>
          <w:rFonts w:ascii="Times New Roman" w:hAnsi="Times New Roman" w:cs="Times New Roman"/>
          <w:sz w:val="24"/>
          <w:szCs w:val="24"/>
          <w:lang w:val="en-GB"/>
        </w:rPr>
        <w:t>procedure, and</w:t>
      </w:r>
      <w:proofErr w:type="gramEnd"/>
      <w:r w:rsidRPr="00612909">
        <w:rPr>
          <w:rFonts w:ascii="Times New Roman" w:hAnsi="Times New Roman" w:cs="Times New Roman"/>
          <w:sz w:val="24"/>
          <w:szCs w:val="24"/>
          <w:lang w:val="en-GB"/>
        </w:rPr>
        <w:t xml:space="preserve"> recognized as suitable by the Customer. Depending on the context, Tender also means an offer submitted by each of the Service Providers to the Reopened Competition amongst suppliers.</w:t>
      </w:r>
    </w:p>
    <w:p w14:paraId="756E541C" w14:textId="77777777" w:rsidR="00612909" w:rsidRPr="00612909" w:rsidRDefault="00612909" w:rsidP="00612909">
      <w:pPr>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lang w:val="en-GB"/>
        </w:rPr>
      </w:pPr>
      <w:r w:rsidRPr="00612909">
        <w:rPr>
          <w:rFonts w:ascii="Times New Roman" w:hAnsi="Times New Roman" w:cs="Times New Roman"/>
          <w:sz w:val="24"/>
          <w:szCs w:val="24"/>
          <w:lang w:val="en-GB"/>
        </w:rPr>
        <w:t>1.2. In the Framework Agreement (</w:t>
      </w:r>
      <w:proofErr w:type="spellStart"/>
      <w:r w:rsidRPr="00612909">
        <w:rPr>
          <w:rFonts w:ascii="Times New Roman" w:hAnsi="Times New Roman" w:cs="Times New Roman"/>
          <w:sz w:val="24"/>
          <w:szCs w:val="24"/>
          <w:lang w:val="en-GB"/>
        </w:rPr>
        <w:t>i</w:t>
      </w:r>
      <w:proofErr w:type="spellEnd"/>
      <w:r w:rsidRPr="00612909">
        <w:rPr>
          <w:rFonts w:ascii="Times New Roman" w:hAnsi="Times New Roman" w:cs="Times New Roman"/>
          <w:sz w:val="24"/>
          <w:szCs w:val="24"/>
          <w:lang w:val="en-GB"/>
        </w:rPr>
        <w:t>) undefined terms shall be interpreted in accordance with the Procurement Documents, relevant legal acts, and in accordance with the rules for interpreting contracts as enshrined in Article 6.193 of the Civil Code of the Republic of Lithuania.; (ii) the singular forms of defined terms shall also include the plural forms and vice versa; (ii) a specific gender (masculine or feminine) in the text of the Framework Agreement shall be interpreted as including any of these genders; (iv) in the event of a discrepancy between the numbers indicated in figures and the numbers indicated in words in the text of the Framework Agreement, the numbers indicated in words shall prevail; (v) a reference to “part”, “paragraph”, “sub-paragraph” and/or “appendix” shall mean a reference to the relevant part, paragraph, sub-paragraph and/or appendix of this Framework Agreement; (vi) “person” shall mean any natural person and/or legal person established or to be established and/or other entity and/or association; (vii) “third parties” means all persons who are not Parties to this Framework Agreement.</w:t>
      </w:r>
    </w:p>
    <w:p w14:paraId="249DB481" w14:textId="77777777" w:rsidR="00612909" w:rsidRPr="00612909" w:rsidRDefault="00612909" w:rsidP="00612909">
      <w:pPr>
        <w:overflowPunct w:val="0"/>
        <w:autoSpaceDE w:val="0"/>
        <w:autoSpaceDN w:val="0"/>
        <w:adjustRightInd w:val="0"/>
        <w:spacing w:after="0" w:line="240" w:lineRule="auto"/>
        <w:ind w:firstLine="567"/>
        <w:jc w:val="both"/>
        <w:textAlignment w:val="baseline"/>
        <w:rPr>
          <w:rFonts w:ascii="Times New Roman" w:hAnsi="Times New Roman" w:cs="Times New Roman"/>
          <w:bCs/>
          <w:iCs/>
          <w:sz w:val="24"/>
          <w:szCs w:val="24"/>
          <w:lang w:val="en-GB"/>
        </w:rPr>
      </w:pPr>
      <w:r w:rsidRPr="00612909">
        <w:rPr>
          <w:rFonts w:ascii="Times New Roman" w:hAnsi="Times New Roman" w:cs="Times New Roman"/>
          <w:sz w:val="24"/>
          <w:szCs w:val="24"/>
          <w:lang w:val="en-GB"/>
        </w:rPr>
        <w:t>1.3. The terms, abbreviations and interpretations used in the Framework Agreement shall be used and understood in the same manner in the Procurement Contract, unless otherwise specified.</w:t>
      </w:r>
    </w:p>
    <w:p w14:paraId="512275EE" w14:textId="77777777" w:rsidR="00612909" w:rsidRPr="00612909" w:rsidRDefault="00612909" w:rsidP="00612909">
      <w:pPr>
        <w:overflowPunct w:val="0"/>
        <w:autoSpaceDE w:val="0"/>
        <w:autoSpaceDN w:val="0"/>
        <w:adjustRightInd w:val="0"/>
        <w:spacing w:after="0" w:line="240" w:lineRule="auto"/>
        <w:ind w:firstLine="567"/>
        <w:jc w:val="both"/>
        <w:textAlignment w:val="baseline"/>
        <w:rPr>
          <w:rFonts w:ascii="Times New Roman" w:hAnsi="Times New Roman" w:cs="Times New Roman"/>
          <w:bCs/>
          <w:iCs/>
          <w:sz w:val="24"/>
          <w:szCs w:val="24"/>
          <w:lang w:val="en-GB"/>
        </w:rPr>
      </w:pPr>
      <w:r w:rsidRPr="00612909">
        <w:rPr>
          <w:rFonts w:ascii="Times New Roman" w:hAnsi="Times New Roman" w:cs="Times New Roman"/>
          <w:sz w:val="24"/>
          <w:szCs w:val="24"/>
          <w:lang w:val="en-GB"/>
        </w:rPr>
        <w:t xml:space="preserve">1.4. The Framework Agreement shall be interpreted in accordance with the legal acts and systemically with the Procurement Documents and the Tenders submitted by each of </w:t>
      </w:r>
      <w:r w:rsidRPr="00612909">
        <w:rPr>
          <w:rFonts w:ascii="Times New Roman" w:hAnsi="Times New Roman" w:cs="Times New Roman"/>
          <w:bCs/>
          <w:iCs/>
          <w:sz w:val="24"/>
          <w:szCs w:val="24"/>
          <w:lang w:val="en-GB"/>
        </w:rPr>
        <w:t>the Service Providers</w:t>
      </w:r>
      <w:r w:rsidRPr="00612909">
        <w:rPr>
          <w:rFonts w:ascii="Times New Roman" w:hAnsi="Times New Roman" w:cs="Times New Roman"/>
          <w:sz w:val="24"/>
          <w:szCs w:val="24"/>
          <w:lang w:val="en-GB"/>
        </w:rPr>
        <w:t xml:space="preserve">. In the event that any discrepancies are identified after the conclusion of this Framework Agreement between the provisions of the Framework Agreement, the Procurement Documents and/or the content of the Tenders, this Framework Agreement shall be interpreted in accordance, first of all, with the provisions of this Framework Agreement (the draft of which is an integral part of the Procurement Documents), then in accordance with the </w:t>
      </w:r>
      <w:proofErr w:type="spellStart"/>
      <w:r w:rsidRPr="00612909">
        <w:rPr>
          <w:rFonts w:ascii="Times New Roman" w:hAnsi="Times New Roman" w:cs="Times New Roman"/>
          <w:sz w:val="24"/>
          <w:szCs w:val="24"/>
          <w:lang w:val="en-GB"/>
        </w:rPr>
        <w:t>the</w:t>
      </w:r>
      <w:proofErr w:type="spellEnd"/>
      <w:r w:rsidRPr="00612909">
        <w:rPr>
          <w:rFonts w:ascii="Times New Roman" w:hAnsi="Times New Roman" w:cs="Times New Roman"/>
          <w:sz w:val="24"/>
          <w:szCs w:val="24"/>
          <w:lang w:val="en-GB"/>
        </w:rPr>
        <w:t xml:space="preserve"> Procurement Documents on the basis of which the Framework Agreement was concluded, and then in accordance with the Tenders submitted by Suppliers. </w:t>
      </w:r>
    </w:p>
    <w:p w14:paraId="321306BA" w14:textId="77777777" w:rsidR="00612909" w:rsidRPr="00612909" w:rsidRDefault="00612909" w:rsidP="00612909">
      <w:pPr>
        <w:overflowPunct w:val="0"/>
        <w:autoSpaceDE w:val="0"/>
        <w:autoSpaceDN w:val="0"/>
        <w:adjustRightInd w:val="0"/>
        <w:spacing w:after="0" w:line="240" w:lineRule="auto"/>
        <w:ind w:firstLine="567"/>
        <w:jc w:val="both"/>
        <w:textAlignment w:val="baseline"/>
        <w:rPr>
          <w:rFonts w:ascii="Times New Roman" w:hAnsi="Times New Roman" w:cs="Times New Roman"/>
          <w:bCs/>
          <w:iCs/>
          <w:sz w:val="24"/>
          <w:szCs w:val="24"/>
          <w:lang w:val="en-GB"/>
        </w:rPr>
      </w:pPr>
      <w:r w:rsidRPr="00612909">
        <w:rPr>
          <w:rFonts w:ascii="Times New Roman" w:hAnsi="Times New Roman" w:cs="Times New Roman"/>
          <w:sz w:val="24"/>
          <w:szCs w:val="24"/>
          <w:lang w:val="en-GB"/>
        </w:rPr>
        <w:t xml:space="preserve"> </w:t>
      </w:r>
    </w:p>
    <w:p w14:paraId="1EF5CA31" w14:textId="77777777" w:rsidR="00612909" w:rsidRPr="00612909" w:rsidRDefault="00612909" w:rsidP="00612909">
      <w:pPr>
        <w:numPr>
          <w:ilvl w:val="0"/>
          <w:numId w:val="1"/>
        </w:numPr>
        <w:suppressAutoHyphens/>
        <w:spacing w:after="0" w:line="240" w:lineRule="auto"/>
        <w:jc w:val="center"/>
        <w:rPr>
          <w:rFonts w:ascii="Times New Roman" w:hAnsi="Times New Roman" w:cs="Times New Roman"/>
          <w:b/>
          <w:sz w:val="24"/>
          <w:szCs w:val="24"/>
          <w:lang w:val="en-GB"/>
        </w:rPr>
      </w:pPr>
      <w:r w:rsidRPr="00612909">
        <w:rPr>
          <w:rFonts w:ascii="Times New Roman" w:hAnsi="Times New Roman" w:cs="Times New Roman"/>
          <w:b/>
          <w:sz w:val="24"/>
          <w:szCs w:val="24"/>
          <w:lang w:val="en-GB"/>
        </w:rPr>
        <w:t>SUBJECT MATTER OF THE FRAMEWORK AGREEMENT</w:t>
      </w:r>
    </w:p>
    <w:p w14:paraId="565A6B41" w14:textId="77777777"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lastRenderedPageBreak/>
        <w:t>2.1. By the Framework Agreement, the Customer and the Service Provider agree on the terms and conditions applicable to future Procurement Contracts concluded on its basis, which will be concluded during the validity period of this Framework Agreement.</w:t>
      </w:r>
    </w:p>
    <w:p w14:paraId="65D171F4" w14:textId="77777777"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2.2. The Framework Agreement applies to all relations between the Service Provider and the Customer related to the provision of the Services set out in this Framework Agreement and the Procurement Contract. This Framework Agreement creates legal relations between each of the Service Providers and the Customer. This Framework Agreement does not create legal relations between the Service Providers.</w:t>
      </w:r>
    </w:p>
    <w:p w14:paraId="2F0D9993" w14:textId="77777777"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2.3. The Parties undertake that the Services will be ordered/provided in accordance with the procedure established in the Framework Agreement and the Procurement Contract concluded on its basis.</w:t>
      </w:r>
    </w:p>
    <w:p w14:paraId="37C96083" w14:textId="77777777" w:rsidR="00612909" w:rsidRPr="00612909" w:rsidRDefault="00612909" w:rsidP="00612909">
      <w:pPr>
        <w:spacing w:after="0" w:line="240" w:lineRule="auto"/>
        <w:ind w:firstLine="567"/>
        <w:jc w:val="both"/>
        <w:rPr>
          <w:rFonts w:ascii="Times New Roman" w:hAnsi="Times New Roman" w:cs="Times New Roman"/>
          <w:sz w:val="24"/>
          <w:szCs w:val="24"/>
          <w:lang w:val="en-GB"/>
        </w:rPr>
      </w:pPr>
    </w:p>
    <w:p w14:paraId="43885FB3" w14:textId="77777777" w:rsidR="00612909" w:rsidRPr="00612909" w:rsidRDefault="00612909" w:rsidP="00612909">
      <w:pPr>
        <w:numPr>
          <w:ilvl w:val="0"/>
          <w:numId w:val="1"/>
        </w:numPr>
        <w:suppressAutoHyphens/>
        <w:spacing w:after="0" w:line="240" w:lineRule="auto"/>
        <w:jc w:val="center"/>
        <w:rPr>
          <w:rFonts w:ascii="Times New Roman" w:hAnsi="Times New Roman" w:cs="Times New Roman"/>
          <w:b/>
          <w:sz w:val="24"/>
          <w:szCs w:val="24"/>
          <w:lang w:val="en-GB"/>
        </w:rPr>
      </w:pPr>
      <w:r w:rsidRPr="00612909">
        <w:rPr>
          <w:rFonts w:ascii="Times New Roman" w:hAnsi="Times New Roman" w:cs="Times New Roman"/>
          <w:b/>
          <w:sz w:val="24"/>
          <w:szCs w:val="24"/>
          <w:lang w:val="en-GB"/>
        </w:rPr>
        <w:t>PRICE OF FRAMEWORK AGREEMENT</w:t>
      </w:r>
    </w:p>
    <w:p w14:paraId="61CC3542" w14:textId="7F639750" w:rsidR="00612909" w:rsidRPr="00612909" w:rsidRDefault="00612909" w:rsidP="00612909">
      <w:pPr>
        <w:pStyle w:val="ListParagraph"/>
        <w:numPr>
          <w:ilvl w:val="1"/>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The initial/maximum value of the Framework Agreement, equal to the maximum amount of funds allocated for the procurement of Services, is €</w:t>
      </w:r>
      <w:r w:rsidR="00396A40">
        <w:rPr>
          <w:rFonts w:ascii="Times New Roman" w:hAnsi="Times New Roman" w:cs="Times New Roman"/>
          <w:sz w:val="24"/>
          <w:szCs w:val="24"/>
          <w:lang w:val="en-GB"/>
        </w:rPr>
        <w:t>3</w:t>
      </w:r>
      <w:r w:rsidRPr="00612909">
        <w:rPr>
          <w:rFonts w:ascii="Times New Roman" w:hAnsi="Times New Roman" w:cs="Times New Roman"/>
          <w:sz w:val="24"/>
          <w:szCs w:val="24"/>
          <w:lang w:val="en-GB"/>
        </w:rPr>
        <w:t>,000,000 (</w:t>
      </w:r>
      <w:r w:rsidR="00396A40">
        <w:rPr>
          <w:rFonts w:ascii="Times New Roman" w:hAnsi="Times New Roman" w:cs="Times New Roman"/>
          <w:sz w:val="24"/>
          <w:szCs w:val="24"/>
          <w:lang w:val="en-GB"/>
        </w:rPr>
        <w:t>three</w:t>
      </w:r>
      <w:r w:rsidRPr="00612909">
        <w:rPr>
          <w:rFonts w:ascii="Times New Roman" w:hAnsi="Times New Roman" w:cs="Times New Roman"/>
          <w:sz w:val="24"/>
          <w:szCs w:val="24"/>
          <w:lang w:val="en-GB"/>
        </w:rPr>
        <w:t xml:space="preserve"> million Euros) excluding VAT (</w:t>
      </w:r>
      <w:r w:rsidRPr="00612909">
        <w:rPr>
          <w:rFonts w:ascii="Times New Roman" w:hAnsi="Times New Roman" w:cs="Times New Roman"/>
          <w:i/>
          <w:iCs/>
          <w:sz w:val="24"/>
          <w:szCs w:val="24"/>
          <w:lang w:val="en-GB"/>
        </w:rPr>
        <w:t>state price in EUR excluding VAT</w:t>
      </w:r>
      <w:r w:rsidRPr="00612909">
        <w:rPr>
          <w:rFonts w:ascii="Times New Roman" w:hAnsi="Times New Roman" w:cs="Times New Roman"/>
          <w:sz w:val="24"/>
          <w:szCs w:val="24"/>
          <w:lang w:val="en-GB"/>
        </w:rPr>
        <w:t>); (</w:t>
      </w:r>
      <w:r w:rsidRPr="00612909">
        <w:rPr>
          <w:rFonts w:ascii="Times New Roman" w:hAnsi="Times New Roman" w:cs="Times New Roman"/>
          <w:i/>
          <w:iCs/>
          <w:sz w:val="24"/>
          <w:szCs w:val="24"/>
          <w:lang w:val="en-GB"/>
        </w:rPr>
        <w:t>state the VAT rate and amount in EUR if applicable to the contract</w:t>
      </w:r>
      <w:r w:rsidRPr="00612909">
        <w:rPr>
          <w:rFonts w:ascii="Times New Roman" w:hAnsi="Times New Roman" w:cs="Times New Roman"/>
          <w:sz w:val="24"/>
          <w:szCs w:val="24"/>
          <w:lang w:val="en-GB"/>
        </w:rPr>
        <w:t>); (</w:t>
      </w:r>
      <w:r w:rsidRPr="00612909">
        <w:rPr>
          <w:rFonts w:ascii="Times New Roman" w:hAnsi="Times New Roman" w:cs="Times New Roman"/>
          <w:i/>
          <w:iCs/>
          <w:sz w:val="24"/>
          <w:szCs w:val="24"/>
          <w:lang w:val="en-GB"/>
        </w:rPr>
        <w:t>state the total price in EUR including VAT</w:t>
      </w:r>
      <w:r w:rsidRPr="00612909">
        <w:rPr>
          <w:rFonts w:ascii="Times New Roman" w:hAnsi="Times New Roman" w:cs="Times New Roman"/>
          <w:sz w:val="24"/>
          <w:szCs w:val="24"/>
          <w:lang w:val="en-GB"/>
        </w:rPr>
        <w:t>). This amount also includes the value specified in paragraph 3.</w:t>
      </w:r>
      <w:r w:rsidR="00F906CF">
        <w:rPr>
          <w:rFonts w:ascii="Times New Roman" w:hAnsi="Times New Roman" w:cs="Times New Roman"/>
          <w:sz w:val="24"/>
          <w:szCs w:val="24"/>
          <w:lang w:val="en-GB"/>
        </w:rPr>
        <w:t>8</w:t>
      </w:r>
      <w:r w:rsidRPr="00612909">
        <w:rPr>
          <w:rFonts w:ascii="Times New Roman" w:hAnsi="Times New Roman" w:cs="Times New Roman"/>
          <w:sz w:val="24"/>
          <w:szCs w:val="24"/>
          <w:lang w:val="en-GB"/>
        </w:rPr>
        <w:t xml:space="preserve"> of the Framework Agreement. Other costs that may arise due to revisions and/or changes in quantity (scope) are not included in the initial value of the Framework Agreement.</w:t>
      </w:r>
    </w:p>
    <w:p w14:paraId="72242002" w14:textId="77777777" w:rsidR="00612909" w:rsidRPr="00612909" w:rsidRDefault="00612909" w:rsidP="00612909">
      <w:pPr>
        <w:pStyle w:val="ListParagraph"/>
        <w:numPr>
          <w:ilvl w:val="1"/>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The Framework Agreement is subject to a fixed price and contract performance cost reimbursement pricing, established and applied in accordance with the Methodology for Determining Pricing Rules, approved by Order No 1S-95 of the Director of the Public Procurement Service of 28 June 2017 "On the Approval of the Methodology for Establishing Pricing Rules". The Customer is not obliged to procure the entire quantity of Services. Services will be purchased on as-needed basis. The contract performance cost reimbursement consists of two parts – costs actually incurred by the Service Provider, directly related to the performance of the contract, and a fixed price. The Service Provider will be obliged to submit third-party documents substantiating the costs within the time limit set by the Customer. </w:t>
      </w:r>
    </w:p>
    <w:p w14:paraId="6EECD04E" w14:textId="77777777" w:rsidR="00612909" w:rsidRPr="00612909" w:rsidRDefault="00612909" w:rsidP="00612909">
      <w:pPr>
        <w:pStyle w:val="ListParagraph"/>
        <w:numPr>
          <w:ilvl w:val="1"/>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The prices of the Framework Agreement specified in Appendix No 3 to the Framework Agreement “Tender to the procurement of services related to organising events (conferences, networking events, study visits, etc.) under the ESF+ SI+ initiative” are fixed and established for the entire period of validity of the Framework Agreement, except for the cases provided for in this Framework Agreement. </w:t>
      </w:r>
    </w:p>
    <w:p w14:paraId="0E00299D" w14:textId="77777777" w:rsidR="00612909" w:rsidRPr="00612909" w:rsidRDefault="00612909" w:rsidP="00612909">
      <w:pPr>
        <w:pStyle w:val="ListParagraph"/>
        <w:numPr>
          <w:ilvl w:val="1"/>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The prices of the Preliminary Agreement include all taxes, except VAT, and all costs related to the provision of Services, necessary for the proper implementation of the Procurement Contracts concluded under the Framework Agreement. The Service Provider shall not be entitled to claim any costs exceeding the rates of the Services. The Customer shall pay the Service Provider the VAT calculated by it and separated in the accounting document, if this VAT must be calculated and applied in accordance with the procedure established by legal acts. The Customer has the right to request the Service Provider to substantiate the validity of the application of VAT, including, but not limited to, a request to submit a conclusion of a competent authority (e.g., the State Tax Inspectorate under the Ministry of Finance of the Republic of Lithuania, etc.) on the application of VAT to the services provided by the Service Provider.</w:t>
      </w:r>
    </w:p>
    <w:p w14:paraId="37492774" w14:textId="77777777" w:rsidR="00612909" w:rsidRPr="00612909" w:rsidRDefault="00612909" w:rsidP="00612909">
      <w:pPr>
        <w:pStyle w:val="ListParagraph"/>
        <w:numPr>
          <w:ilvl w:val="1"/>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lastRenderedPageBreak/>
        <w:t xml:space="preserve">The price of the Services that the Contracting Authority will have to pay to the Service Provider will depend on the quantity of Services </w:t>
      </w:r>
      <w:proofErr w:type="gramStart"/>
      <w:r w:rsidRPr="00612909">
        <w:rPr>
          <w:rFonts w:ascii="Times New Roman" w:hAnsi="Times New Roman" w:cs="Times New Roman"/>
          <w:sz w:val="24"/>
          <w:szCs w:val="24"/>
          <w:lang w:val="en-GB"/>
        </w:rPr>
        <w:t>actually provided</w:t>
      </w:r>
      <w:proofErr w:type="gramEnd"/>
      <w:r w:rsidRPr="00612909">
        <w:rPr>
          <w:rFonts w:ascii="Times New Roman" w:hAnsi="Times New Roman" w:cs="Times New Roman"/>
          <w:sz w:val="24"/>
          <w:szCs w:val="24"/>
          <w:lang w:val="en-GB"/>
        </w:rPr>
        <w:t xml:space="preserve"> in the performance of the Framework Agreement and the Procurement Contract (s). </w:t>
      </w:r>
    </w:p>
    <w:p w14:paraId="0C7B688E" w14:textId="77777777" w:rsidR="00612909" w:rsidRPr="00612909" w:rsidRDefault="00612909" w:rsidP="00612909">
      <w:pPr>
        <w:pStyle w:val="ListParagraph"/>
        <w:numPr>
          <w:ilvl w:val="1"/>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Service fees (excluding VAT) may be reviewed (recalculated) during the validity period of the Framework Agreement under the following conditions and procedure:</w:t>
      </w:r>
    </w:p>
    <w:p w14:paraId="7566DA23"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Any party to the Framework Agreement has the right to initiate a recalculation (change) of the prices provided for in the Framework Agreement during the period of validity of the Framework Agreement, as specified in Paragraph 3.6.4 of the Framework Agreement, no earlier than 6 (six) months after the date of entry into force of the Framework Agreement (if the recalculation has already been performed - after the date of the last recalculation in accordance with this paragraph), but not more often than 1 (one) time per calendar half-year, if the change in prices of Consumer Goods and Services (k), calculated as set out in this paragraph, exceeds 5 %:</w:t>
      </w:r>
    </w:p>
    <w:p w14:paraId="05CB66A8" w14:textId="77777777" w:rsidR="00612909" w:rsidRPr="00612909" w:rsidRDefault="00612909" w:rsidP="00612909">
      <w:pPr>
        <w:tabs>
          <w:tab w:val="num" w:pos="1004"/>
        </w:tabs>
        <w:spacing w:after="0" w:line="240" w:lineRule="auto"/>
        <w:jc w:val="both"/>
        <w:rPr>
          <w:rFonts w:ascii="Times New Roman" w:eastAsia="Times New Roman" w:hAnsi="Times New Roman" w:cs="Times New Roman"/>
          <w:sz w:val="24"/>
          <w:szCs w:val="24"/>
          <w:lang w:val="en-GB"/>
        </w:rPr>
      </w:pPr>
      <m:oMath>
        <m:r>
          <w:rPr>
            <w:rFonts w:ascii="Cambria Math" w:eastAsia="Times New Roman" w:hAnsi="Cambria Math" w:cs="Times New Roman"/>
            <w:sz w:val="24"/>
            <w:szCs w:val="24"/>
            <w:lang w:val="en-GB" w:eastAsia="en-US"/>
          </w:rPr>
          <m:t>k =</m:t>
        </m:r>
        <m:f>
          <m:fPr>
            <m:ctrlPr>
              <w:rPr>
                <w:rFonts w:ascii="Cambria Math" w:eastAsia="SimSun" w:hAnsi="Cambria Math" w:cs="Times New Roman"/>
                <w:i/>
                <w:sz w:val="24"/>
                <w:szCs w:val="24"/>
                <w:lang w:val="en-GB" w:eastAsia="en-US"/>
              </w:rPr>
            </m:ctrlPr>
          </m:fPr>
          <m:num>
            <m:sSub>
              <m:sSubPr>
                <m:ctrlPr>
                  <w:rPr>
                    <w:rFonts w:ascii="Cambria Math" w:eastAsia="SimSun" w:hAnsi="Cambria Math" w:cs="Times New Roman"/>
                    <w:i/>
                    <w:sz w:val="24"/>
                    <w:szCs w:val="24"/>
                    <w:lang w:val="en-GB" w:eastAsia="en-US"/>
                  </w:rPr>
                </m:ctrlPr>
              </m:sSubPr>
              <m:e>
                <m:r>
                  <w:rPr>
                    <w:rFonts w:ascii="Cambria Math" w:eastAsia="SimSun" w:hAnsi="Cambria Math" w:cs="Times New Roman"/>
                    <w:sz w:val="24"/>
                    <w:szCs w:val="24"/>
                    <w:lang w:val="en-GB" w:eastAsia="en-US"/>
                  </w:rPr>
                  <m:t>Ind</m:t>
                </m:r>
              </m:e>
              <m:sub>
                <m:r>
                  <w:rPr>
                    <w:rFonts w:ascii="Cambria Math" w:eastAsia="SimSun" w:hAnsi="Cambria Math" w:cs="Times New Roman"/>
                    <w:sz w:val="24"/>
                    <w:szCs w:val="24"/>
                    <w:lang w:val="en-GB" w:eastAsia="en-US"/>
                  </w:rPr>
                  <m:t>latest</m:t>
                </m:r>
              </m:sub>
            </m:sSub>
          </m:num>
          <m:den>
            <m:sSub>
              <m:sSubPr>
                <m:ctrlPr>
                  <w:rPr>
                    <w:rFonts w:ascii="Cambria Math" w:eastAsia="SimSun" w:hAnsi="Cambria Math" w:cs="Times New Roman"/>
                    <w:i/>
                    <w:sz w:val="24"/>
                    <w:szCs w:val="24"/>
                    <w:lang w:val="en-GB" w:eastAsia="en-US"/>
                  </w:rPr>
                </m:ctrlPr>
              </m:sSubPr>
              <m:e>
                <m:r>
                  <w:rPr>
                    <w:rFonts w:ascii="Cambria Math" w:eastAsia="SimSun" w:hAnsi="Cambria Math" w:cs="Times New Roman"/>
                    <w:sz w:val="24"/>
                    <w:szCs w:val="24"/>
                    <w:lang w:val="en-GB" w:eastAsia="en-US"/>
                  </w:rPr>
                  <m:t>Ind</m:t>
                </m:r>
              </m:e>
              <m:sub>
                <m:r>
                  <w:rPr>
                    <w:rFonts w:ascii="Cambria Math" w:eastAsia="SimSun" w:hAnsi="Cambria Math" w:cs="Times New Roman"/>
                    <w:sz w:val="24"/>
                    <w:szCs w:val="24"/>
                    <w:lang w:val="en-GB" w:eastAsia="en-US"/>
                  </w:rPr>
                  <m:t>beginning</m:t>
                </m:r>
              </m:sub>
            </m:sSub>
          </m:den>
        </m:f>
        <m:r>
          <w:rPr>
            <w:rFonts w:ascii="Cambria Math" w:eastAsia="SimSun" w:hAnsi="Cambria Math" w:cs="Times New Roman"/>
            <w:sz w:val="24"/>
            <w:szCs w:val="24"/>
            <w:lang w:val="en-GB" w:eastAsia="en-US"/>
          </w:rPr>
          <m:t>×100-100</m:t>
        </m:r>
      </m:oMath>
      <w:r w:rsidRPr="00612909">
        <w:rPr>
          <w:rFonts w:ascii="Times New Roman" w:hAnsi="Times New Roman" w:cs="Times New Roman"/>
          <w:sz w:val="24"/>
          <w:szCs w:val="24"/>
          <w:lang w:val="en-GB"/>
        </w:rPr>
        <w:t>, (%), where:</w:t>
      </w:r>
    </w:p>
    <w:p w14:paraId="672DEAE9" w14:textId="77777777" w:rsidR="00612909" w:rsidRPr="00612909" w:rsidRDefault="00612909" w:rsidP="00612909">
      <w:p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The </w:t>
      </w:r>
      <w:proofErr w:type="spellStart"/>
      <w:r w:rsidRPr="00612909">
        <w:rPr>
          <w:rFonts w:ascii="Times New Roman" w:hAnsi="Times New Roman" w:cs="Times New Roman"/>
          <w:sz w:val="24"/>
          <w:szCs w:val="24"/>
          <w:lang w:val="en-GB"/>
        </w:rPr>
        <w:t>Indlatest</w:t>
      </w:r>
      <w:proofErr w:type="spellEnd"/>
      <w:r w:rsidRPr="00612909">
        <w:rPr>
          <w:rFonts w:ascii="Times New Roman" w:hAnsi="Times New Roman" w:cs="Times New Roman"/>
          <w:sz w:val="24"/>
          <w:szCs w:val="24"/>
          <w:lang w:val="en-GB"/>
        </w:rPr>
        <w:t xml:space="preserve"> is the most recent published index of consumer goods and services as of the date of sending the request for price recalculation to another party. The index is published on the Official Statistics Portal </w:t>
      </w:r>
      <w:proofErr w:type="gramStart"/>
      <w:r w:rsidRPr="00612909">
        <w:rPr>
          <w:rFonts w:ascii="Times New Roman" w:hAnsi="Times New Roman" w:cs="Times New Roman"/>
          <w:sz w:val="24"/>
          <w:szCs w:val="24"/>
          <w:lang w:val="en-GB"/>
        </w:rPr>
        <w:t>https://osp.stat.gov.lt/;</w:t>
      </w:r>
      <w:proofErr w:type="gramEnd"/>
      <w:r w:rsidRPr="00612909">
        <w:rPr>
          <w:rFonts w:ascii="Times New Roman" w:hAnsi="Times New Roman" w:cs="Times New Roman"/>
          <w:sz w:val="24"/>
          <w:szCs w:val="24"/>
          <w:lang w:val="en-GB"/>
        </w:rPr>
        <w:t xml:space="preserve"> </w:t>
      </w:r>
    </w:p>
    <w:p w14:paraId="6799C91B" w14:textId="77777777" w:rsidR="00612909" w:rsidRPr="00612909" w:rsidRDefault="00612909" w:rsidP="00612909">
      <w:pPr>
        <w:spacing w:after="0" w:line="240" w:lineRule="auto"/>
        <w:jc w:val="both"/>
        <w:rPr>
          <w:rFonts w:ascii="Times New Roman" w:hAnsi="Times New Roman" w:cs="Times New Roman"/>
          <w:sz w:val="24"/>
          <w:szCs w:val="24"/>
          <w:lang w:val="en-GB"/>
        </w:rPr>
      </w:pPr>
      <w:proofErr w:type="spellStart"/>
      <w:r w:rsidRPr="00612909">
        <w:rPr>
          <w:rFonts w:ascii="Times New Roman" w:hAnsi="Times New Roman" w:cs="Times New Roman"/>
          <w:sz w:val="24"/>
          <w:szCs w:val="24"/>
          <w:lang w:val="en-GB"/>
        </w:rPr>
        <w:t>Indbeginning</w:t>
      </w:r>
      <w:proofErr w:type="spellEnd"/>
      <w:r w:rsidRPr="00612909">
        <w:rPr>
          <w:rFonts w:ascii="Times New Roman" w:hAnsi="Times New Roman" w:cs="Times New Roman"/>
          <w:sz w:val="24"/>
          <w:szCs w:val="24"/>
          <w:lang w:val="en-GB"/>
        </w:rPr>
        <w:t xml:space="preserve"> is the index of consumer goods and services as of the start date (month) of the period. In the case of the first recalculation, the beginning (month) of the period is the month of the last day of the deadline for submission of tenders for the procurement </w:t>
      </w:r>
      <w:proofErr w:type="gramStart"/>
      <w:r w:rsidRPr="00612909">
        <w:rPr>
          <w:rFonts w:ascii="Times New Roman" w:hAnsi="Times New Roman" w:cs="Times New Roman"/>
          <w:sz w:val="24"/>
          <w:szCs w:val="24"/>
          <w:lang w:val="en-GB"/>
        </w:rPr>
        <w:t>on the basis of</w:t>
      </w:r>
      <w:proofErr w:type="gramEnd"/>
      <w:r w:rsidRPr="00612909">
        <w:rPr>
          <w:rFonts w:ascii="Times New Roman" w:hAnsi="Times New Roman" w:cs="Times New Roman"/>
          <w:sz w:val="24"/>
          <w:szCs w:val="24"/>
          <w:lang w:val="en-GB"/>
        </w:rPr>
        <w:t xml:space="preserve"> which this Framework Agreement concluded (please fill in). In the case of the second and subsequent recalculations, the beginning (month) of the period is the month of the published value of the relevant index used during the last recalculation.</w:t>
      </w:r>
    </w:p>
    <w:p w14:paraId="11C4F032"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The recalculation of the rate set in the Framework Agreement is calculated according to the formula:</w:t>
      </w:r>
    </w:p>
    <w:p w14:paraId="4B3F6A68" w14:textId="77777777" w:rsidR="00612909" w:rsidRPr="00612909" w:rsidRDefault="00000000" w:rsidP="00612909">
      <w:pPr>
        <w:tabs>
          <w:tab w:val="left" w:pos="720"/>
          <w:tab w:val="num" w:pos="1004"/>
        </w:tabs>
        <w:spacing w:after="0" w:line="240" w:lineRule="auto"/>
        <w:rPr>
          <w:rFonts w:ascii="Times New Roman" w:eastAsia="Calibri" w:hAnsi="Times New Roman" w:cs="Times New Roman"/>
          <w:i/>
          <w:sz w:val="24"/>
          <w:szCs w:val="24"/>
          <w:lang w:val="en-GB"/>
        </w:rPr>
      </w:pPr>
      <m:oMath>
        <m:sSub>
          <m:sSubPr>
            <m:ctrlPr>
              <w:rPr>
                <w:rFonts w:ascii="Cambria Math" w:eastAsia="Calibri" w:hAnsi="Cambria Math" w:cs="Times New Roman"/>
                <w:i/>
                <w:sz w:val="24"/>
                <w:szCs w:val="24"/>
                <w:lang w:val="en-GB" w:eastAsia="en-US"/>
              </w:rPr>
            </m:ctrlPr>
          </m:sSubPr>
          <m:e>
            <m:r>
              <w:rPr>
                <w:rFonts w:ascii="Cambria Math" w:eastAsia="Calibri" w:hAnsi="Cambria Math" w:cs="Times New Roman"/>
                <w:sz w:val="24"/>
                <w:szCs w:val="24"/>
                <w:lang w:val="en-GB" w:eastAsia="en-US"/>
              </w:rPr>
              <m:t>a</m:t>
            </m:r>
          </m:e>
          <m:sub>
            <m:r>
              <w:rPr>
                <w:rFonts w:ascii="Cambria Math" w:eastAsia="Calibri" w:hAnsi="Cambria Math" w:cs="Times New Roman"/>
                <w:sz w:val="24"/>
                <w:szCs w:val="24"/>
                <w:lang w:val="en-GB" w:eastAsia="en-US"/>
              </w:rPr>
              <m:t>1</m:t>
            </m:r>
          </m:sub>
        </m:sSub>
        <m:r>
          <w:rPr>
            <w:rFonts w:ascii="Cambria Math" w:eastAsia="Calibri" w:hAnsi="Cambria Math" w:cs="Times New Roman"/>
            <w:sz w:val="24"/>
            <w:szCs w:val="24"/>
            <w:lang w:val="en-GB" w:eastAsia="en-US"/>
          </w:rPr>
          <m:t>=</m:t>
        </m:r>
        <m:r>
          <w:rPr>
            <w:rFonts w:ascii="Cambria Math" w:eastAsia="Times New Roman" w:hAnsi="Cambria Math" w:cs="Times New Roman"/>
            <w:sz w:val="24"/>
            <w:szCs w:val="24"/>
            <w:lang w:val="en-GB" w:eastAsia="en-US"/>
          </w:rPr>
          <m:t>a+</m:t>
        </m:r>
        <m:d>
          <m:dPr>
            <m:ctrlPr>
              <w:rPr>
                <w:rFonts w:ascii="Cambria Math" w:eastAsia="Times New Roman" w:hAnsi="Cambria Math" w:cs="Times New Roman"/>
                <w:i/>
                <w:sz w:val="24"/>
                <w:szCs w:val="24"/>
                <w:lang w:val="en-GB" w:eastAsia="en-US"/>
              </w:rPr>
            </m:ctrlPr>
          </m:dPr>
          <m:e>
            <m:f>
              <m:fPr>
                <m:ctrlPr>
                  <w:rPr>
                    <w:rFonts w:ascii="Cambria Math" w:eastAsia="Times New Roman" w:hAnsi="Cambria Math" w:cs="Times New Roman"/>
                    <w:i/>
                    <w:sz w:val="24"/>
                    <w:szCs w:val="24"/>
                    <w:lang w:val="en-GB" w:eastAsia="en-US"/>
                  </w:rPr>
                </m:ctrlPr>
              </m:fPr>
              <m:num>
                <m:r>
                  <w:rPr>
                    <w:rFonts w:ascii="Cambria Math" w:eastAsia="Times New Roman" w:hAnsi="Cambria Math" w:cs="Times New Roman"/>
                    <w:sz w:val="24"/>
                    <w:szCs w:val="24"/>
                    <w:lang w:val="en-GB" w:eastAsia="en-US"/>
                  </w:rPr>
                  <m:t>k</m:t>
                </m:r>
              </m:num>
              <m:den>
                <m:r>
                  <w:rPr>
                    <w:rFonts w:ascii="Cambria Math" w:eastAsia="Times New Roman" w:hAnsi="Cambria Math" w:cs="Times New Roman"/>
                    <w:sz w:val="24"/>
                    <w:szCs w:val="24"/>
                    <w:lang w:val="en-GB" w:eastAsia="en-US"/>
                  </w:rPr>
                  <m:t>100</m:t>
                </m:r>
              </m:den>
            </m:f>
            <m:r>
              <w:rPr>
                <w:rFonts w:ascii="Cambria Math" w:eastAsia="Times New Roman" w:hAnsi="Cambria Math" w:cs="Times New Roman"/>
                <w:sz w:val="24"/>
                <w:szCs w:val="24"/>
                <w:lang w:val="en-GB" w:eastAsia="en-US"/>
              </w:rPr>
              <m:t>×a</m:t>
            </m:r>
          </m:e>
        </m:d>
      </m:oMath>
      <w:r w:rsidR="00612909" w:rsidRPr="00612909">
        <w:rPr>
          <w:rFonts w:ascii="Times New Roman" w:hAnsi="Times New Roman" w:cs="Times New Roman"/>
          <w:i/>
          <w:sz w:val="24"/>
          <w:szCs w:val="24"/>
          <w:lang w:val="en-GB"/>
        </w:rPr>
        <w:t xml:space="preserve">, </w:t>
      </w:r>
      <w:proofErr w:type="gramStart"/>
      <w:r w:rsidR="00612909" w:rsidRPr="00612909">
        <w:rPr>
          <w:rFonts w:ascii="Times New Roman" w:hAnsi="Times New Roman" w:cs="Times New Roman"/>
          <w:i/>
          <w:sz w:val="24"/>
          <w:szCs w:val="24"/>
          <w:lang w:val="en-GB"/>
        </w:rPr>
        <w:t>where</w:t>
      </w:r>
      <w:proofErr w:type="gramEnd"/>
    </w:p>
    <w:p w14:paraId="5AE1F31E" w14:textId="77777777" w:rsidR="00612909" w:rsidRPr="00612909" w:rsidRDefault="00612909" w:rsidP="00612909">
      <w:pPr>
        <w:tabs>
          <w:tab w:val="left" w:pos="720"/>
          <w:tab w:val="num" w:pos="1004"/>
        </w:tabs>
        <w:spacing w:after="0" w:line="240" w:lineRule="auto"/>
        <w:rPr>
          <w:rFonts w:ascii="Times New Roman" w:eastAsia="Calibri" w:hAnsi="Times New Roman" w:cs="Times New Roman"/>
          <w:sz w:val="24"/>
          <w:szCs w:val="24"/>
          <w:lang w:val="en-GB"/>
        </w:rPr>
      </w:pPr>
      <w:r w:rsidRPr="00612909">
        <w:rPr>
          <w:rFonts w:ascii="Times New Roman" w:hAnsi="Times New Roman" w:cs="Times New Roman"/>
          <w:sz w:val="24"/>
          <w:szCs w:val="24"/>
          <w:lang w:val="en-GB"/>
        </w:rPr>
        <w:t>a is the rate (EUR excluding VAT) (if it has already been recalculated, then after the last recalculation).</w:t>
      </w:r>
    </w:p>
    <w:p w14:paraId="2938AFD9" w14:textId="77777777" w:rsidR="00612909" w:rsidRPr="00612909" w:rsidRDefault="00612909" w:rsidP="00612909">
      <w:pPr>
        <w:tabs>
          <w:tab w:val="left" w:pos="720"/>
          <w:tab w:val="num" w:pos="1004"/>
        </w:tabs>
        <w:spacing w:after="0" w:line="240" w:lineRule="auto"/>
        <w:rPr>
          <w:rFonts w:ascii="Times New Roman" w:eastAsia="Calibri" w:hAnsi="Times New Roman" w:cs="Times New Roman"/>
          <w:sz w:val="24"/>
          <w:szCs w:val="24"/>
          <w:lang w:val="en-GB"/>
        </w:rPr>
      </w:pPr>
      <w:r w:rsidRPr="00612909">
        <w:rPr>
          <w:rFonts w:ascii="Times New Roman" w:hAnsi="Times New Roman" w:cs="Times New Roman"/>
          <w:sz w:val="24"/>
          <w:szCs w:val="24"/>
          <w:lang w:val="en-GB"/>
        </w:rPr>
        <w:t>a</w:t>
      </w:r>
      <w:r w:rsidRPr="00612909">
        <w:rPr>
          <w:rFonts w:ascii="Times New Roman" w:hAnsi="Times New Roman" w:cs="Times New Roman"/>
          <w:sz w:val="24"/>
          <w:szCs w:val="24"/>
          <w:vertAlign w:val="subscript"/>
          <w:lang w:val="en-GB"/>
        </w:rPr>
        <w:t xml:space="preserve">1 </w:t>
      </w:r>
      <w:r w:rsidRPr="00612909">
        <w:rPr>
          <w:rFonts w:ascii="Times New Roman" w:hAnsi="Times New Roman" w:cs="Times New Roman"/>
          <w:sz w:val="24"/>
          <w:szCs w:val="24"/>
          <w:lang w:val="en-GB"/>
        </w:rPr>
        <w:t>is the recalculated (changed) price (EUR excluding VAT)</w:t>
      </w:r>
    </w:p>
    <w:p w14:paraId="7EBEEB86" w14:textId="77777777" w:rsidR="00612909" w:rsidRPr="00612909" w:rsidRDefault="00612909" w:rsidP="00612909">
      <w:pPr>
        <w:tabs>
          <w:tab w:val="left" w:pos="567"/>
          <w:tab w:val="num" w:pos="1004"/>
        </w:tabs>
        <w:spacing w:after="0" w:line="240" w:lineRule="auto"/>
        <w:jc w:val="both"/>
        <w:rPr>
          <w:rFonts w:ascii="Times New Roman" w:eastAsia="Times New Roman" w:hAnsi="Times New Roman" w:cs="Times New Roman"/>
          <w:sz w:val="24"/>
          <w:szCs w:val="24"/>
          <w:lang w:val="en-GB"/>
        </w:rPr>
      </w:pPr>
      <w:r w:rsidRPr="00612909">
        <w:rPr>
          <w:rFonts w:ascii="Times New Roman" w:hAnsi="Times New Roman" w:cs="Times New Roman"/>
          <w:sz w:val="24"/>
          <w:szCs w:val="24"/>
          <w:lang w:val="en-GB"/>
        </w:rPr>
        <w:t>k is the change (increase or decrease) (%) in prices of Consumer Goods and Services calculated according to the Consumer Price Index "Consumer Goods and Services".</w:t>
      </w:r>
    </w:p>
    <w:p w14:paraId="7D5E6FC2"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For calculations, index values are taken with an accuracy of four decimal places. The calculated change (k) is used for further calculations after rounding to one decimal place, and the calculated rate "a" is rounded to two decimal places.</w:t>
      </w:r>
    </w:p>
    <w:p w14:paraId="2AF25DE3"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The Party initiating the recalculation of the Framework Agreement rates, by contacting the other Party to the Framework Agreement in writing, shall provide specific consumer price indexes for "Consumer Goods and Services" published in the database of the Department of Statistics on its official website http://www.stat.gov.lt and the recalculation of the Framework Agreement prices according to the formulas set out above. If neither Party of the Framework Agreement initiates the recalculation of the Framework Agreement rates, the rates set out in the Framework Agreement will not be changed, and the Customer shall settle with the Service Provider according to the prices set out in the Framework Agreement.</w:t>
      </w:r>
    </w:p>
    <w:p w14:paraId="2F08A369"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The recalculation of Framework Agreement rates is formalized by an agreement signed by the Parties, which specifies the following information: index value at the beginning of the period and the date of its determination, index value at the end of the period and the date of </w:t>
      </w:r>
      <w:r w:rsidRPr="00612909">
        <w:rPr>
          <w:rFonts w:ascii="Times New Roman" w:hAnsi="Times New Roman" w:cs="Times New Roman"/>
          <w:sz w:val="24"/>
          <w:szCs w:val="24"/>
          <w:lang w:val="en-GB"/>
        </w:rPr>
        <w:lastRenderedPageBreak/>
        <w:t>its determination, price change (k), recalculated rates, recalculated initial Framework Agreement value.</w:t>
      </w:r>
    </w:p>
    <w:p w14:paraId="7971B3BB"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The recalculated rates shall enter into force and apply from the date of signing of the written agreement between the Parties of the Framework Agreement. The recalculated rates shall apply only to the quantities (volumes) of services not procured under the Framework Agreement.</w:t>
      </w:r>
    </w:p>
    <w:p w14:paraId="1A08FCCE"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A subsequent recalculation of rates cannot cover the period for which the recalculation has already been performed.</w:t>
      </w:r>
    </w:p>
    <w:p w14:paraId="65D725A7" w14:textId="77777777" w:rsidR="00612909" w:rsidRPr="00612909" w:rsidRDefault="00612909" w:rsidP="00612909">
      <w:pPr>
        <w:pStyle w:val="ListParagraph"/>
        <w:numPr>
          <w:ilvl w:val="1"/>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Recalculation of VAT (if applicable) applicable to services: </w:t>
      </w:r>
    </w:p>
    <w:p w14:paraId="09CC6810"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during any period of validity of the Framework Agreement, when the legal acts of the Republic of Lithuania change the VAT rate applied to the Services or when the Supreme Administrative Court of Lithuania or the judicial institutions of the European Union officially publish interpretations of the application of laws and other legal acts that lead to changes in the application of VAT, including cases when the tax administrator officially changes the applicable tax practice for calculating VAT; </w:t>
      </w:r>
    </w:p>
    <w:p w14:paraId="01C0F2FA"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The amount of the VAT change is proportional to the amount of the VAT rate </w:t>
      </w:r>
      <w:proofErr w:type="gramStart"/>
      <w:r w:rsidRPr="00612909">
        <w:rPr>
          <w:rFonts w:ascii="Times New Roman" w:hAnsi="Times New Roman" w:cs="Times New Roman"/>
          <w:sz w:val="24"/>
          <w:szCs w:val="24"/>
          <w:lang w:val="en-GB"/>
        </w:rPr>
        <w:t>change;</w:t>
      </w:r>
      <w:proofErr w:type="gramEnd"/>
      <w:r w:rsidRPr="00612909">
        <w:rPr>
          <w:rFonts w:ascii="Times New Roman" w:hAnsi="Times New Roman" w:cs="Times New Roman"/>
          <w:sz w:val="24"/>
          <w:szCs w:val="24"/>
          <w:lang w:val="en-GB"/>
        </w:rPr>
        <w:t xml:space="preserve"> </w:t>
      </w:r>
    </w:p>
    <w:p w14:paraId="62360708"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the interested Party shall apply in writing to the other Party for a recalculation of the VAT rate. The rates of the Framework Agreement excluding VAT shall not be changed, only the VAT part shall be recalculated accordingly. Agreements on the recalculation of the VAT applicable to the Services shall be formalized in writing, agreed upon by the Parties and shall be considered an integral part of the Framework </w:t>
      </w:r>
      <w:proofErr w:type="gramStart"/>
      <w:r w:rsidRPr="00612909">
        <w:rPr>
          <w:rFonts w:ascii="Times New Roman" w:hAnsi="Times New Roman" w:cs="Times New Roman"/>
          <w:sz w:val="24"/>
          <w:szCs w:val="24"/>
          <w:lang w:val="en-GB"/>
        </w:rPr>
        <w:t>Agreement;</w:t>
      </w:r>
      <w:proofErr w:type="gramEnd"/>
    </w:p>
    <w:p w14:paraId="4DB8B02C"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The changed VAT rate applicable to Services shall apply only to Services provided after the entry into force of the changed VAT rate or the date of publication of the official information by the institutions specified in Paragraph 3.7.1, except in cases where the specified institutions indicate a different period for the start of application of the changed VAT rate.</w:t>
      </w:r>
    </w:p>
    <w:p w14:paraId="414B78E7"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The provisions of this paragraph do not apply and the VAT rate is not recalculated where the VAT rate increases or the obligation to pay it arises due to circumstances in the Service Provider's control, e.g., where its activities change, provisions of tax legislation are applied improperly, etc. – the Service Provider must assess such possible changes when submitting the Tender and in such case the VAT applied to the Services shall not be changed.</w:t>
      </w:r>
    </w:p>
    <w:p w14:paraId="076A057F"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proofErr w:type="gramStart"/>
      <w:r w:rsidRPr="00612909">
        <w:rPr>
          <w:rFonts w:ascii="Times New Roman" w:hAnsi="Times New Roman" w:cs="Times New Roman"/>
          <w:sz w:val="24"/>
          <w:szCs w:val="24"/>
          <w:lang w:val="en-GB"/>
        </w:rPr>
        <w:t>In the event that</w:t>
      </w:r>
      <w:proofErr w:type="gramEnd"/>
      <w:r w:rsidRPr="00612909">
        <w:rPr>
          <w:rFonts w:ascii="Times New Roman" w:hAnsi="Times New Roman" w:cs="Times New Roman"/>
          <w:sz w:val="24"/>
          <w:szCs w:val="24"/>
          <w:lang w:val="en-GB"/>
        </w:rPr>
        <w:t xml:space="preserve"> it is determined that the Service Provider unreasonably calculated and applied VAT to the services provided, the Service Provider must issue clarifying accounting documents and refund to the Customer the amounts of VAT unreasonably paid by the Customer. </w:t>
      </w:r>
    </w:p>
    <w:p w14:paraId="096188DF" w14:textId="77777777" w:rsidR="00612909" w:rsidRPr="00612909" w:rsidRDefault="00612909" w:rsidP="00612909">
      <w:pPr>
        <w:pStyle w:val="ListParagraph"/>
        <w:numPr>
          <w:ilvl w:val="1"/>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Services that have not been precisely identified in the Procurement Documents / Framework Agreement, but are of identical or similar use may be purchased throughout the validity period of the Framework Agreement according to the Customer's needs through the Reopened Competition amongst Suppliers; however, the total value of such Services ordered throughout the validity period of the Framework Agreement may not exceed 10 (ten) % of the maximum price of the Framework Agreement. The specification of such Services and their delivery terms are specified in the Service Order or Invitation.</w:t>
      </w:r>
    </w:p>
    <w:p w14:paraId="7DCC7B2B" w14:textId="77777777" w:rsidR="00612909" w:rsidRPr="00612909" w:rsidRDefault="00612909" w:rsidP="00612909">
      <w:pPr>
        <w:spacing w:line="240" w:lineRule="auto"/>
        <w:ind w:left="360" w:hanging="360"/>
        <w:rPr>
          <w:rFonts w:ascii="Times New Roman" w:hAnsi="Times New Roman" w:cs="Times New Roman"/>
          <w:sz w:val="24"/>
          <w:szCs w:val="24"/>
          <w:lang w:val="en-GB"/>
        </w:rPr>
      </w:pPr>
    </w:p>
    <w:p w14:paraId="289E2E9D" w14:textId="77777777" w:rsidR="00612909" w:rsidRPr="00612909" w:rsidRDefault="00612909" w:rsidP="00612909">
      <w:pPr>
        <w:numPr>
          <w:ilvl w:val="0"/>
          <w:numId w:val="1"/>
        </w:numPr>
        <w:suppressAutoHyphens/>
        <w:spacing w:after="0" w:line="240" w:lineRule="auto"/>
        <w:jc w:val="center"/>
        <w:rPr>
          <w:rFonts w:ascii="Times New Roman" w:hAnsi="Times New Roman" w:cs="Times New Roman"/>
          <w:b/>
          <w:sz w:val="24"/>
          <w:szCs w:val="24"/>
          <w:lang w:val="en-GB"/>
        </w:rPr>
      </w:pPr>
      <w:r w:rsidRPr="00612909">
        <w:rPr>
          <w:rFonts w:ascii="Times New Roman" w:hAnsi="Times New Roman" w:cs="Times New Roman"/>
          <w:b/>
          <w:sz w:val="24"/>
          <w:szCs w:val="24"/>
          <w:lang w:val="en-GB"/>
        </w:rPr>
        <w:t>EXECUTION OF THE FRAMEWORK AGREEMENT</w:t>
      </w:r>
    </w:p>
    <w:p w14:paraId="576EF89A" w14:textId="51D0C6A8" w:rsidR="00612909" w:rsidRPr="00612909" w:rsidRDefault="00612909" w:rsidP="00612909">
      <w:pPr>
        <w:pStyle w:val="ListParagraph"/>
        <w:numPr>
          <w:ilvl w:val="1"/>
          <w:numId w:val="1"/>
        </w:numPr>
        <w:spacing w:after="0" w:line="240" w:lineRule="auto"/>
        <w:jc w:val="both"/>
        <w:rPr>
          <w:rFonts w:ascii="Times New Roman" w:hAnsi="Times New Roman" w:cs="Times New Roman"/>
          <w:sz w:val="24"/>
          <w:szCs w:val="24"/>
          <w:lang w:val="en-GB"/>
        </w:rPr>
      </w:pPr>
      <w:proofErr w:type="gramStart"/>
      <w:r w:rsidRPr="00612909">
        <w:rPr>
          <w:rFonts w:ascii="Times New Roman" w:hAnsi="Times New Roman" w:cs="Times New Roman"/>
          <w:sz w:val="24"/>
          <w:szCs w:val="24"/>
          <w:lang w:val="en-GB"/>
        </w:rPr>
        <w:t>In order to</w:t>
      </w:r>
      <w:proofErr w:type="gramEnd"/>
      <w:r w:rsidRPr="00612909">
        <w:rPr>
          <w:rFonts w:ascii="Times New Roman" w:hAnsi="Times New Roman" w:cs="Times New Roman"/>
          <w:sz w:val="24"/>
          <w:szCs w:val="24"/>
          <w:lang w:val="en-GB"/>
        </w:rPr>
        <w:t xml:space="preserve"> conclude a </w:t>
      </w:r>
      <w:r>
        <w:rPr>
          <w:rFonts w:ascii="Times New Roman" w:hAnsi="Times New Roman" w:cs="Times New Roman"/>
          <w:sz w:val="24"/>
          <w:szCs w:val="24"/>
          <w:lang w:val="en-GB"/>
        </w:rPr>
        <w:t>Procurement</w:t>
      </w:r>
      <w:r w:rsidRPr="00612909">
        <w:rPr>
          <w:rFonts w:ascii="Times New Roman" w:hAnsi="Times New Roman" w:cs="Times New Roman"/>
          <w:sz w:val="24"/>
          <w:szCs w:val="24"/>
          <w:lang w:val="en-GB"/>
        </w:rPr>
        <w:t xml:space="preserve"> contract for the organi</w:t>
      </w:r>
      <w:r>
        <w:rPr>
          <w:rFonts w:ascii="Times New Roman" w:hAnsi="Times New Roman" w:cs="Times New Roman"/>
          <w:sz w:val="24"/>
          <w:szCs w:val="24"/>
          <w:lang w:val="en-GB"/>
        </w:rPr>
        <w:t>s</w:t>
      </w:r>
      <w:r w:rsidRPr="00612909">
        <w:rPr>
          <w:rFonts w:ascii="Times New Roman" w:hAnsi="Times New Roman" w:cs="Times New Roman"/>
          <w:sz w:val="24"/>
          <w:szCs w:val="24"/>
          <w:lang w:val="en-GB"/>
        </w:rPr>
        <w:t xml:space="preserve">ation of a specific event, the Customer's authorized person conducts the Reopened Competition amongst Suppliers in accordance with the procedure set out in Appendix No 2 “Procedure for Reopened Competition amongst Suppliers” to the Framework Agreement and sends an Invitation to the Service Providers. </w:t>
      </w:r>
    </w:p>
    <w:p w14:paraId="5744154B" w14:textId="77777777" w:rsidR="00612909" w:rsidRPr="00612909" w:rsidRDefault="00612909" w:rsidP="00612909">
      <w:pPr>
        <w:pStyle w:val="ListParagraph"/>
        <w:numPr>
          <w:ilvl w:val="1"/>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lastRenderedPageBreak/>
        <w:t>The Service Provider undertakes to ensure that it meets the qualification and other requirements set out in the Terms and Conditions of Procurement during the validity of this Framework Agreement and the Procurement Contract(s).</w:t>
      </w:r>
    </w:p>
    <w:p w14:paraId="69F1C6EB" w14:textId="0C8641E8"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The event organisation project manager(s) indicated in the Service Provider's Tender, including the event organi</w:t>
      </w:r>
      <w:r>
        <w:rPr>
          <w:rFonts w:ascii="Times New Roman" w:hAnsi="Times New Roman" w:cs="Times New Roman"/>
          <w:sz w:val="24"/>
          <w:szCs w:val="24"/>
          <w:lang w:val="en-GB"/>
        </w:rPr>
        <w:t>s</w:t>
      </w:r>
      <w:r w:rsidRPr="00612909">
        <w:rPr>
          <w:rFonts w:ascii="Times New Roman" w:hAnsi="Times New Roman" w:cs="Times New Roman"/>
          <w:sz w:val="24"/>
          <w:szCs w:val="24"/>
          <w:lang w:val="en-GB"/>
        </w:rPr>
        <w:t xml:space="preserve">ation project manager whose experience was scored in the quality criteria assessment, must perform the </w:t>
      </w:r>
      <w:r>
        <w:rPr>
          <w:rFonts w:ascii="Times New Roman" w:hAnsi="Times New Roman" w:cs="Times New Roman"/>
          <w:sz w:val="24"/>
          <w:szCs w:val="24"/>
          <w:lang w:val="en-GB"/>
        </w:rPr>
        <w:t>Framework Agreement and Procurement Contrac</w:t>
      </w:r>
      <w:r w:rsidRPr="00612909">
        <w:rPr>
          <w:rFonts w:ascii="Times New Roman" w:hAnsi="Times New Roman" w:cs="Times New Roman"/>
          <w:sz w:val="24"/>
          <w:szCs w:val="24"/>
          <w:lang w:val="en-GB"/>
        </w:rPr>
        <w:t xml:space="preserve">t properly, on time, and to the required quality throughout the </w:t>
      </w:r>
      <w:r>
        <w:rPr>
          <w:rFonts w:ascii="Times New Roman" w:hAnsi="Times New Roman" w:cs="Times New Roman"/>
          <w:sz w:val="24"/>
          <w:szCs w:val="24"/>
          <w:lang w:val="en-GB"/>
        </w:rPr>
        <w:t>d</w:t>
      </w:r>
      <w:r w:rsidRPr="00612909">
        <w:rPr>
          <w:rFonts w:ascii="Times New Roman" w:hAnsi="Times New Roman" w:cs="Times New Roman"/>
          <w:sz w:val="24"/>
          <w:szCs w:val="24"/>
          <w:lang w:val="en-GB"/>
        </w:rPr>
        <w:t>uration</w:t>
      </w:r>
      <w:r>
        <w:rPr>
          <w:rFonts w:ascii="Times New Roman" w:hAnsi="Times New Roman" w:cs="Times New Roman"/>
          <w:sz w:val="24"/>
          <w:szCs w:val="24"/>
          <w:lang w:val="en-GB"/>
        </w:rPr>
        <w:t xml:space="preserve"> of the Framework </w:t>
      </w:r>
      <w:proofErr w:type="gramStart"/>
      <w:r>
        <w:rPr>
          <w:rFonts w:ascii="Times New Roman" w:hAnsi="Times New Roman" w:cs="Times New Roman"/>
          <w:sz w:val="24"/>
          <w:szCs w:val="24"/>
          <w:lang w:val="en-GB"/>
        </w:rPr>
        <w:t>Agreement</w:t>
      </w:r>
      <w:r w:rsidRPr="00612909">
        <w:rPr>
          <w:rFonts w:ascii="Times New Roman" w:hAnsi="Times New Roman" w:cs="Times New Roman"/>
          <w:sz w:val="24"/>
          <w:szCs w:val="24"/>
          <w:lang w:val="en-GB"/>
        </w:rPr>
        <w:t>;</w:t>
      </w:r>
      <w:proofErr w:type="gramEnd"/>
    </w:p>
    <w:p w14:paraId="7B691C0E" w14:textId="62D3930B"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The Service Provider must ensure that the event organi</w:t>
      </w:r>
      <w:r>
        <w:rPr>
          <w:rFonts w:ascii="Times New Roman" w:hAnsi="Times New Roman" w:cs="Times New Roman"/>
          <w:sz w:val="24"/>
          <w:szCs w:val="24"/>
          <w:lang w:val="en-GB"/>
        </w:rPr>
        <w:t>s</w:t>
      </w:r>
      <w:r w:rsidRPr="00612909">
        <w:rPr>
          <w:rFonts w:ascii="Times New Roman" w:hAnsi="Times New Roman" w:cs="Times New Roman"/>
          <w:sz w:val="24"/>
          <w:szCs w:val="24"/>
          <w:lang w:val="en-GB"/>
        </w:rPr>
        <w:t>ation project manager indicated in the Tender, including the event organi</w:t>
      </w:r>
      <w:r>
        <w:rPr>
          <w:rFonts w:ascii="Times New Roman" w:hAnsi="Times New Roman" w:cs="Times New Roman"/>
          <w:sz w:val="24"/>
          <w:szCs w:val="24"/>
          <w:lang w:val="en-GB"/>
        </w:rPr>
        <w:t>s</w:t>
      </w:r>
      <w:r w:rsidRPr="00612909">
        <w:rPr>
          <w:rFonts w:ascii="Times New Roman" w:hAnsi="Times New Roman" w:cs="Times New Roman"/>
          <w:sz w:val="24"/>
          <w:szCs w:val="24"/>
          <w:lang w:val="en-GB"/>
        </w:rPr>
        <w:t>ation project manager whose experience was scored in the quality criteria assessment, provide the services throughout the duration</w:t>
      </w:r>
      <w:r>
        <w:rPr>
          <w:rFonts w:ascii="Times New Roman" w:hAnsi="Times New Roman" w:cs="Times New Roman"/>
          <w:sz w:val="24"/>
          <w:szCs w:val="24"/>
          <w:lang w:val="en-GB"/>
        </w:rPr>
        <w:t xml:space="preserve"> of the Framework Agreement</w:t>
      </w:r>
      <w:r w:rsidRPr="00612909">
        <w:rPr>
          <w:rFonts w:ascii="Times New Roman" w:hAnsi="Times New Roman" w:cs="Times New Roman"/>
          <w:sz w:val="24"/>
          <w:szCs w:val="24"/>
          <w:lang w:val="en-GB"/>
        </w:rPr>
        <w:t>, except for cases specified in the Framework agreement.</w:t>
      </w:r>
    </w:p>
    <w:p w14:paraId="0A663A81" w14:textId="77777777" w:rsidR="00612909" w:rsidRPr="00612909" w:rsidRDefault="00612909" w:rsidP="00612909">
      <w:pPr>
        <w:pStyle w:val="ListParagraph"/>
        <w:numPr>
          <w:ilvl w:val="1"/>
          <w:numId w:val="1"/>
        </w:numPr>
        <w:spacing w:after="0" w:line="240" w:lineRule="auto"/>
        <w:jc w:val="both"/>
        <w:rPr>
          <w:rFonts w:ascii="Times New Roman" w:eastAsia="Times New Roman" w:hAnsi="Times New Roman" w:cs="Times New Roman"/>
          <w:sz w:val="24"/>
          <w:szCs w:val="24"/>
          <w:lang w:val="en-GB"/>
        </w:rPr>
      </w:pPr>
      <w:r w:rsidRPr="00612909">
        <w:rPr>
          <w:rFonts w:ascii="Times New Roman" w:hAnsi="Times New Roman" w:cs="Times New Roman"/>
          <w:sz w:val="24"/>
          <w:szCs w:val="24"/>
          <w:lang w:val="en-GB"/>
        </w:rPr>
        <w:t xml:space="preserve">If, after completing </w:t>
      </w:r>
      <w:bookmarkStart w:id="4" w:name="_Hlk133273944"/>
      <w:r w:rsidRPr="00612909">
        <w:rPr>
          <w:rFonts w:ascii="Times New Roman" w:hAnsi="Times New Roman" w:cs="Times New Roman"/>
          <w:sz w:val="24"/>
          <w:szCs w:val="24"/>
          <w:lang w:val="en-GB"/>
        </w:rPr>
        <w:t>the procedures provided for in Paragraph 4.1 of the Framework Agreement</w:t>
      </w:r>
      <w:bookmarkEnd w:id="4"/>
      <w:r w:rsidRPr="00612909">
        <w:rPr>
          <w:rFonts w:ascii="Times New Roman" w:hAnsi="Times New Roman" w:cs="Times New Roman"/>
          <w:sz w:val="24"/>
          <w:szCs w:val="24"/>
          <w:lang w:val="en-GB"/>
        </w:rPr>
        <w:t>, the Procurement Contract is not concluded for reasons in the Service Providers’ control (no Tenders were received during the Reopened Competition or all Tenders received did not meet the established requirements, excessively high, unacceptable to the Customer, prices were offered, etc.), the Customer has the right to take any of the following actions at its discretion:</w:t>
      </w:r>
    </w:p>
    <w:p w14:paraId="0EDF0C41"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to organize the procedures provided for in Paragraph 4.1 of the Framework Agreement </w:t>
      </w:r>
      <w:proofErr w:type="gramStart"/>
      <w:r w:rsidRPr="00612909">
        <w:rPr>
          <w:rFonts w:ascii="Times New Roman" w:hAnsi="Times New Roman" w:cs="Times New Roman"/>
          <w:sz w:val="24"/>
          <w:szCs w:val="24"/>
          <w:lang w:val="en-GB"/>
        </w:rPr>
        <w:t>repeatedly;</w:t>
      </w:r>
      <w:proofErr w:type="gramEnd"/>
    </w:p>
    <w:p w14:paraId="1DE5E598"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to organize the procedures provided for in Paragraph 4.1 in respect of a larger and/or smaller scope of </w:t>
      </w:r>
      <w:proofErr w:type="gramStart"/>
      <w:r w:rsidRPr="00612909">
        <w:rPr>
          <w:rFonts w:ascii="Times New Roman" w:hAnsi="Times New Roman" w:cs="Times New Roman"/>
          <w:sz w:val="24"/>
          <w:szCs w:val="24"/>
          <w:lang w:val="en-GB"/>
        </w:rPr>
        <w:t>Services;</w:t>
      </w:r>
      <w:proofErr w:type="gramEnd"/>
    </w:p>
    <w:p w14:paraId="17A5B2BE"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to organize a procurement for the same Services in accordance with the general procedure established by legal acts.</w:t>
      </w:r>
    </w:p>
    <w:p w14:paraId="4AC6D12E" w14:textId="77777777" w:rsidR="00612909" w:rsidRPr="00612909" w:rsidRDefault="00612909" w:rsidP="00612909">
      <w:pPr>
        <w:pStyle w:val="ListParagraph"/>
        <w:numPr>
          <w:ilvl w:val="1"/>
          <w:numId w:val="1"/>
        </w:numPr>
        <w:spacing w:after="0" w:line="240" w:lineRule="auto"/>
        <w:jc w:val="both"/>
        <w:rPr>
          <w:rFonts w:ascii="Times New Roman" w:hAnsi="Times New Roman" w:cs="Times New Roman"/>
          <w:sz w:val="24"/>
          <w:szCs w:val="24"/>
          <w:lang w:val="en-GB"/>
        </w:rPr>
      </w:pPr>
      <w:proofErr w:type="gramStart"/>
      <w:r w:rsidRPr="00612909">
        <w:rPr>
          <w:rFonts w:ascii="Times New Roman" w:hAnsi="Times New Roman" w:cs="Times New Roman"/>
          <w:sz w:val="24"/>
          <w:szCs w:val="24"/>
          <w:lang w:val="en-GB"/>
        </w:rPr>
        <w:t>In the event that</w:t>
      </w:r>
      <w:proofErr w:type="gramEnd"/>
      <w:r w:rsidRPr="00612909">
        <w:rPr>
          <w:rFonts w:ascii="Times New Roman" w:hAnsi="Times New Roman" w:cs="Times New Roman"/>
          <w:sz w:val="24"/>
          <w:szCs w:val="24"/>
          <w:lang w:val="en-GB"/>
        </w:rPr>
        <w:t xml:space="preserve"> the Framework Agreement is concluded with only one Service Provider, the Customer has the right, without reopening the competition amongst suppliers, to conclude the Procurement Contract with this Service Provider under the rates specified in the Framework Agreement and the conditions specified in the Technical Specification prepared by the Customer for the specific event. If the Service Provider refuses to conclude the Procurement Contract without reopening the competition, the sanction in Paragraph 5.1 of the Framework Agreement shall apply.</w:t>
      </w:r>
    </w:p>
    <w:p w14:paraId="4853A75B" w14:textId="77777777" w:rsidR="00612909" w:rsidRPr="00612909" w:rsidRDefault="00612909" w:rsidP="00612909">
      <w:pPr>
        <w:pStyle w:val="ListParagraph"/>
        <w:numPr>
          <w:ilvl w:val="1"/>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The Service Provider must be able to manage multiple Events (Orders) simultaneously.</w:t>
      </w:r>
    </w:p>
    <w:p w14:paraId="4C481923" w14:textId="77777777" w:rsidR="00612909" w:rsidRPr="00612909" w:rsidRDefault="00612909" w:rsidP="00612909">
      <w:pPr>
        <w:tabs>
          <w:tab w:val="left" w:pos="0"/>
          <w:tab w:val="left" w:pos="567"/>
          <w:tab w:val="left" w:pos="851"/>
          <w:tab w:val="left" w:pos="2977"/>
        </w:tabs>
        <w:autoSpaceDN w:val="0"/>
        <w:spacing w:after="0" w:line="240" w:lineRule="auto"/>
        <w:ind w:firstLine="567"/>
        <w:jc w:val="both"/>
        <w:textAlignment w:val="baseline"/>
        <w:rPr>
          <w:rFonts w:ascii="Times New Roman" w:hAnsi="Times New Roman" w:cs="Times New Roman"/>
          <w:sz w:val="24"/>
          <w:szCs w:val="24"/>
          <w:lang w:val="en-GB"/>
        </w:rPr>
      </w:pPr>
    </w:p>
    <w:p w14:paraId="04F92DB5" w14:textId="77777777" w:rsidR="00612909" w:rsidRPr="00612909" w:rsidRDefault="00612909" w:rsidP="00612909">
      <w:pPr>
        <w:pStyle w:val="ListParagraph"/>
        <w:spacing w:line="240" w:lineRule="auto"/>
        <w:ind w:left="360"/>
        <w:rPr>
          <w:rFonts w:ascii="Times New Roman" w:hAnsi="Times New Roman" w:cs="Times New Roman"/>
          <w:sz w:val="24"/>
          <w:szCs w:val="24"/>
          <w:lang w:val="en-GB"/>
        </w:rPr>
      </w:pPr>
    </w:p>
    <w:p w14:paraId="665B31FF" w14:textId="77777777" w:rsidR="00612909" w:rsidRPr="00612909" w:rsidRDefault="00612909" w:rsidP="00612909">
      <w:pPr>
        <w:numPr>
          <w:ilvl w:val="0"/>
          <w:numId w:val="1"/>
        </w:numPr>
        <w:suppressAutoHyphens/>
        <w:spacing w:after="0" w:line="240" w:lineRule="auto"/>
        <w:jc w:val="center"/>
        <w:rPr>
          <w:rFonts w:ascii="Times New Roman" w:hAnsi="Times New Roman" w:cs="Times New Roman"/>
          <w:b/>
          <w:sz w:val="24"/>
          <w:szCs w:val="24"/>
          <w:lang w:val="en-GB"/>
        </w:rPr>
      </w:pPr>
      <w:r w:rsidRPr="00612909">
        <w:rPr>
          <w:rFonts w:ascii="Times New Roman" w:hAnsi="Times New Roman" w:cs="Times New Roman"/>
          <w:b/>
          <w:sz w:val="24"/>
          <w:szCs w:val="24"/>
          <w:lang w:val="en-GB"/>
        </w:rPr>
        <w:t>LIABILITY OF THE PARTIES</w:t>
      </w:r>
    </w:p>
    <w:p w14:paraId="5399FB25" w14:textId="77777777" w:rsidR="00612909" w:rsidRPr="00612909" w:rsidRDefault="00612909" w:rsidP="00612909">
      <w:pPr>
        <w:numPr>
          <w:ilvl w:val="1"/>
          <w:numId w:val="2"/>
        </w:numPr>
        <w:tabs>
          <w:tab w:val="left" w:pos="990"/>
        </w:tabs>
        <w:suppressAutoHyphens/>
        <w:spacing w:after="0" w:line="240" w:lineRule="auto"/>
        <w:ind w:left="0" w:firstLine="567"/>
        <w:jc w:val="both"/>
        <w:rPr>
          <w:rFonts w:ascii="Times New Roman" w:hAnsi="Times New Roman" w:cs="Times New Roman"/>
          <w:sz w:val="24"/>
          <w:szCs w:val="24"/>
          <w:lang w:val="en-GB"/>
        </w:rPr>
      </w:pPr>
      <w:bookmarkStart w:id="5" w:name="_Hlk133276460"/>
      <w:r w:rsidRPr="00612909">
        <w:rPr>
          <w:rFonts w:ascii="Times New Roman" w:hAnsi="Times New Roman" w:cs="Times New Roman"/>
          <w:sz w:val="24"/>
          <w:szCs w:val="24"/>
          <w:lang w:val="en-GB"/>
        </w:rPr>
        <w:t xml:space="preserve">If the Service Provider refuses to participate in the Reopened Competition amongst Suppliers or to sign the Procurement Contract, the Customer shall in each case demand the Service Provider to pay a fine in the amount of EUR 5,000 </w:t>
      </w:r>
      <w:proofErr w:type="spellStart"/>
      <w:r w:rsidRPr="00612909">
        <w:rPr>
          <w:rFonts w:ascii="Times New Roman" w:hAnsi="Times New Roman" w:cs="Times New Roman"/>
          <w:sz w:val="24"/>
          <w:szCs w:val="24"/>
          <w:lang w:val="en-GB"/>
        </w:rPr>
        <w:t>Eur</w:t>
      </w:r>
      <w:proofErr w:type="spellEnd"/>
      <w:r w:rsidRPr="00612909">
        <w:rPr>
          <w:rFonts w:ascii="Times New Roman" w:hAnsi="Times New Roman" w:cs="Times New Roman"/>
          <w:sz w:val="24"/>
          <w:szCs w:val="24"/>
          <w:lang w:val="en-GB"/>
        </w:rPr>
        <w:t xml:space="preserve"> (five thousand euros), and in the event of refusal to participate in the Reopened Competition amongst Suppliers (without submitting a tender) or to sign the Procurement Contract for more than 2 (two) times within a one-year period without a valid reason, the Customer shall unilaterally terminate the Framework Agreement, having notified the Service Provider thereof 10 (ten) calendar days in advance.</w:t>
      </w:r>
    </w:p>
    <w:p w14:paraId="5544AFC7" w14:textId="15FE0A5D" w:rsidR="00612909" w:rsidRPr="00612909" w:rsidRDefault="00612909" w:rsidP="00612909">
      <w:pPr>
        <w:numPr>
          <w:ilvl w:val="1"/>
          <w:numId w:val="2"/>
        </w:numPr>
        <w:tabs>
          <w:tab w:val="left" w:pos="990"/>
        </w:tabs>
        <w:suppressAutoHyphens/>
        <w:spacing w:after="0" w:line="240" w:lineRule="auto"/>
        <w:ind w:left="0"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If it is determined that the Service Provider has not complied with the conditions set forth in </w:t>
      </w:r>
      <w:r>
        <w:rPr>
          <w:rFonts w:ascii="Times New Roman" w:hAnsi="Times New Roman" w:cs="Times New Roman"/>
          <w:sz w:val="24"/>
          <w:szCs w:val="24"/>
          <w:lang w:val="en-GB"/>
        </w:rPr>
        <w:t xml:space="preserve">Paragraphs </w:t>
      </w:r>
      <w:r w:rsidRPr="00612909">
        <w:rPr>
          <w:rFonts w:ascii="Times New Roman" w:hAnsi="Times New Roman" w:cs="Times New Roman"/>
          <w:sz w:val="24"/>
          <w:szCs w:val="24"/>
          <w:lang w:val="en-GB"/>
        </w:rPr>
        <w:t>4.2.1 and/or 4.2.2 of the Framework Contract, a penalty of €3,000 (three thousand euros) will be applied.</w:t>
      </w:r>
    </w:p>
    <w:p w14:paraId="4718505E" w14:textId="202BFD60" w:rsidR="00612909" w:rsidRPr="00612909" w:rsidRDefault="00612909" w:rsidP="00612909">
      <w:pPr>
        <w:numPr>
          <w:ilvl w:val="1"/>
          <w:numId w:val="2"/>
        </w:numPr>
        <w:tabs>
          <w:tab w:val="left" w:pos="990"/>
        </w:tabs>
        <w:suppressAutoHyphens/>
        <w:spacing w:after="0" w:line="240" w:lineRule="auto"/>
        <w:ind w:left="0"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Termination of the Framework Agreement does not exempt the Parties from paying fines/penalties accrued prior to termination of the Framework Agreement and/or compensating </w:t>
      </w:r>
      <w:r w:rsidRPr="00612909">
        <w:rPr>
          <w:rFonts w:ascii="Times New Roman" w:hAnsi="Times New Roman" w:cs="Times New Roman"/>
          <w:sz w:val="24"/>
          <w:szCs w:val="24"/>
          <w:lang w:val="en-GB"/>
        </w:rPr>
        <w:lastRenderedPageBreak/>
        <w:t>the Parties for losses incurred due to the Service Provider's failure to fulfil the obligations set out in the Framework Agreement/Procurement Contract and/or failure to comply with the requirements of applicable legal acts.</w:t>
      </w:r>
    </w:p>
    <w:p w14:paraId="0ACFEF48" w14:textId="77777777" w:rsidR="00612909" w:rsidRPr="00612909" w:rsidRDefault="00612909" w:rsidP="00612909">
      <w:pPr>
        <w:numPr>
          <w:ilvl w:val="1"/>
          <w:numId w:val="2"/>
        </w:numPr>
        <w:tabs>
          <w:tab w:val="left" w:pos="990"/>
        </w:tabs>
        <w:suppressAutoHyphens/>
        <w:spacing w:after="0" w:line="240" w:lineRule="auto"/>
        <w:ind w:left="0"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In the event of improper performance by the Service Provider of its contractual obligations, the Customer shall have the right, without limiting other remedies provided for by the Framework Agreement/Procurement Contract and by law, to apply a unilateral deduction from all amounts payable to the Service Provider under the Framework Agreement/Procurement Contract (by notifying the Service Provider thereof in writing) to cover the specified penalties and all losses incurred by the Customer. This provision shall apply regardless of the termination of the Framework Agreement/Procurement Contract and the imposition of other sanctions.</w:t>
      </w:r>
    </w:p>
    <w:bookmarkEnd w:id="5"/>
    <w:p w14:paraId="661B5B6B" w14:textId="77777777" w:rsidR="00612909" w:rsidRPr="00612909" w:rsidRDefault="00612909" w:rsidP="00612909">
      <w:pPr>
        <w:numPr>
          <w:ilvl w:val="1"/>
          <w:numId w:val="2"/>
        </w:numPr>
        <w:tabs>
          <w:tab w:val="left" w:pos="990"/>
        </w:tabs>
        <w:suppressAutoHyphens/>
        <w:spacing w:after="0" w:line="240" w:lineRule="auto"/>
        <w:ind w:left="0"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If third parties were involved in the provision of Services under the Procurement Contracts, the Service Provider shall be responsible for the proper provision of the Services in all cases.</w:t>
      </w:r>
    </w:p>
    <w:p w14:paraId="428F15E7" w14:textId="77777777" w:rsidR="00612909" w:rsidRPr="00612909" w:rsidRDefault="00612909" w:rsidP="00612909">
      <w:pPr>
        <w:numPr>
          <w:ilvl w:val="1"/>
          <w:numId w:val="2"/>
        </w:numPr>
        <w:tabs>
          <w:tab w:val="left" w:pos="990"/>
        </w:tabs>
        <w:suppressAutoHyphens/>
        <w:spacing w:after="0" w:line="240" w:lineRule="auto"/>
        <w:ind w:left="0" w:firstLine="567"/>
        <w:jc w:val="both"/>
        <w:rPr>
          <w:rFonts w:ascii="Times New Roman" w:hAnsi="Times New Roman" w:cs="Times New Roman"/>
          <w:b/>
          <w:sz w:val="24"/>
          <w:szCs w:val="24"/>
          <w:lang w:val="en-GB"/>
        </w:rPr>
      </w:pPr>
      <w:r w:rsidRPr="00612909">
        <w:rPr>
          <w:rFonts w:ascii="Times New Roman" w:hAnsi="Times New Roman" w:cs="Times New Roman"/>
          <w:sz w:val="24"/>
          <w:szCs w:val="24"/>
          <w:lang w:val="en-GB"/>
        </w:rPr>
        <w:t>Other provisions governing the liability of the Parties will be specified in the Procurement Contracts.</w:t>
      </w:r>
    </w:p>
    <w:p w14:paraId="06480654" w14:textId="77777777" w:rsidR="00612909" w:rsidRPr="00612909" w:rsidRDefault="00612909" w:rsidP="00612909">
      <w:pPr>
        <w:spacing w:after="0" w:line="240" w:lineRule="auto"/>
        <w:ind w:left="454"/>
        <w:jc w:val="both"/>
        <w:rPr>
          <w:rFonts w:ascii="Times New Roman" w:hAnsi="Times New Roman" w:cs="Times New Roman"/>
          <w:b/>
          <w:sz w:val="24"/>
          <w:szCs w:val="24"/>
          <w:lang w:val="en-GB"/>
        </w:rPr>
      </w:pPr>
    </w:p>
    <w:p w14:paraId="14277BF7" w14:textId="77777777" w:rsidR="00612909" w:rsidRPr="00612909" w:rsidRDefault="00612909" w:rsidP="00612909">
      <w:pPr>
        <w:keepNext/>
        <w:widowControl w:val="0"/>
        <w:numPr>
          <w:ilvl w:val="0"/>
          <w:numId w:val="2"/>
        </w:numPr>
        <w:tabs>
          <w:tab w:val="left" w:pos="-76"/>
        </w:tabs>
        <w:suppressAutoHyphens/>
        <w:autoSpaceDN w:val="0"/>
        <w:spacing w:after="0" w:line="240" w:lineRule="auto"/>
        <w:jc w:val="center"/>
        <w:textAlignment w:val="baseline"/>
        <w:rPr>
          <w:rFonts w:ascii="Times New Roman" w:hAnsi="Times New Roman" w:cs="Times New Roman"/>
          <w:b/>
          <w:caps/>
          <w:sz w:val="24"/>
          <w:szCs w:val="24"/>
          <w:lang w:val="en-GB"/>
        </w:rPr>
      </w:pPr>
      <w:r w:rsidRPr="00612909">
        <w:rPr>
          <w:rFonts w:ascii="Times New Roman" w:hAnsi="Times New Roman" w:cs="Times New Roman"/>
          <w:b/>
          <w:caps/>
          <w:sz w:val="24"/>
          <w:szCs w:val="24"/>
          <w:lang w:val="en-GB"/>
        </w:rPr>
        <w:t>FRAMEWORK AGREEMENT’s validity and terms of termination</w:t>
      </w:r>
    </w:p>
    <w:p w14:paraId="49CB7617" w14:textId="2BE0F1EB" w:rsidR="00612909" w:rsidRPr="00612909" w:rsidRDefault="00612909" w:rsidP="00612909">
      <w:pPr>
        <w:autoSpaceDN w:val="0"/>
        <w:spacing w:after="0" w:line="240" w:lineRule="auto"/>
        <w:ind w:firstLine="567"/>
        <w:jc w:val="both"/>
        <w:textAlignment w:val="baseline"/>
        <w:rPr>
          <w:rFonts w:ascii="Times New Roman" w:eastAsia="Calibri" w:hAnsi="Times New Roman" w:cs="Times New Roman"/>
          <w:sz w:val="24"/>
          <w:szCs w:val="24"/>
          <w:lang w:val="en-GB"/>
        </w:rPr>
      </w:pPr>
      <w:r w:rsidRPr="00612909">
        <w:rPr>
          <w:rFonts w:ascii="Times New Roman" w:hAnsi="Times New Roman" w:cs="Times New Roman"/>
          <w:sz w:val="24"/>
          <w:szCs w:val="24"/>
          <w:lang w:val="en-GB"/>
        </w:rPr>
        <w:t>6.1. The Framework Agreement shall enter into force on the date of its signing and shall be valid for 48 (</w:t>
      </w:r>
      <w:proofErr w:type="gramStart"/>
      <w:r w:rsidRPr="00612909">
        <w:rPr>
          <w:rFonts w:ascii="Times New Roman" w:hAnsi="Times New Roman" w:cs="Times New Roman"/>
          <w:sz w:val="24"/>
          <w:szCs w:val="24"/>
          <w:lang w:val="en-GB"/>
        </w:rPr>
        <w:t>forty eight</w:t>
      </w:r>
      <w:proofErr w:type="gramEnd"/>
      <w:r w:rsidRPr="00612909">
        <w:rPr>
          <w:rFonts w:ascii="Times New Roman" w:hAnsi="Times New Roman" w:cs="Times New Roman"/>
          <w:sz w:val="24"/>
          <w:szCs w:val="24"/>
          <w:lang w:val="en-GB"/>
        </w:rPr>
        <w:t>)</w:t>
      </w:r>
      <w:r w:rsidRPr="00612909">
        <w:rPr>
          <w:rFonts w:ascii="Times New Roman" w:hAnsi="Times New Roman" w:cs="Times New Roman"/>
          <w:i/>
          <w:sz w:val="24"/>
          <w:szCs w:val="24"/>
          <w:lang w:val="en-GB"/>
        </w:rPr>
        <w:t xml:space="preserve"> </w:t>
      </w:r>
      <w:r w:rsidRPr="00612909">
        <w:rPr>
          <w:rFonts w:ascii="Times New Roman" w:hAnsi="Times New Roman" w:cs="Times New Roman"/>
          <w:sz w:val="24"/>
          <w:szCs w:val="24"/>
          <w:lang w:val="en-GB"/>
        </w:rPr>
        <w:t>months or until the value of the Framework Agreement specified in paragraph 3.</w:t>
      </w:r>
      <w:r w:rsidR="00FE2B3C">
        <w:rPr>
          <w:rFonts w:ascii="Times New Roman" w:hAnsi="Times New Roman" w:cs="Times New Roman"/>
          <w:sz w:val="24"/>
          <w:szCs w:val="24"/>
          <w:lang w:val="en-GB"/>
        </w:rPr>
        <w:t>1</w:t>
      </w:r>
      <w:r w:rsidRPr="00612909">
        <w:rPr>
          <w:rFonts w:ascii="Times New Roman" w:hAnsi="Times New Roman" w:cs="Times New Roman"/>
          <w:sz w:val="24"/>
          <w:szCs w:val="24"/>
          <w:lang w:val="en-GB"/>
        </w:rPr>
        <w:t xml:space="preserve"> is used up, whichever occurs first. Procurement Contracts concluded </w:t>
      </w:r>
      <w:proofErr w:type="gramStart"/>
      <w:r w:rsidRPr="00612909">
        <w:rPr>
          <w:rFonts w:ascii="Times New Roman" w:hAnsi="Times New Roman" w:cs="Times New Roman"/>
          <w:sz w:val="24"/>
          <w:szCs w:val="24"/>
          <w:lang w:val="en-GB"/>
        </w:rPr>
        <w:t>on the basis of</w:t>
      </w:r>
      <w:proofErr w:type="gramEnd"/>
      <w:r w:rsidRPr="00612909">
        <w:rPr>
          <w:rFonts w:ascii="Times New Roman" w:hAnsi="Times New Roman" w:cs="Times New Roman"/>
          <w:sz w:val="24"/>
          <w:szCs w:val="24"/>
          <w:lang w:val="en-GB"/>
        </w:rPr>
        <w:t xml:space="preserve"> the Framework Agreement may be signed before the expiry of the validity period of the Framework Agreement and shall be valid until the expiry of the validity period specified therein.</w:t>
      </w:r>
    </w:p>
    <w:p w14:paraId="1D7E3583" w14:textId="77777777" w:rsidR="00612909" w:rsidRPr="00612909" w:rsidRDefault="00612909" w:rsidP="00612909">
      <w:pPr>
        <w:autoSpaceDN w:val="0"/>
        <w:spacing w:after="0" w:line="240" w:lineRule="auto"/>
        <w:ind w:firstLine="567"/>
        <w:jc w:val="both"/>
        <w:textAlignment w:val="baseline"/>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6.2. The Framework Agreement may be terminated by written consent of one of the Parties or by agreement of the Parties. </w:t>
      </w:r>
    </w:p>
    <w:p w14:paraId="0DD79E50" w14:textId="77777777" w:rsidR="00612909" w:rsidRPr="00612909" w:rsidRDefault="00612909" w:rsidP="00612909">
      <w:pPr>
        <w:autoSpaceDN w:val="0"/>
        <w:spacing w:after="0" w:line="240" w:lineRule="auto"/>
        <w:ind w:firstLine="567"/>
        <w:jc w:val="both"/>
        <w:textAlignment w:val="baseline"/>
        <w:rPr>
          <w:rFonts w:ascii="Times New Roman" w:hAnsi="Times New Roman" w:cs="Times New Roman"/>
          <w:sz w:val="24"/>
          <w:szCs w:val="24"/>
          <w:lang w:val="en-GB"/>
        </w:rPr>
      </w:pPr>
      <w:r w:rsidRPr="00612909">
        <w:rPr>
          <w:rFonts w:ascii="Times New Roman" w:hAnsi="Times New Roman" w:cs="Times New Roman"/>
          <w:sz w:val="24"/>
          <w:szCs w:val="24"/>
          <w:lang w:val="en-GB"/>
        </w:rPr>
        <w:t>6.3. The Customer has the right to unilaterally terminate the Framework Agreement without the Service Provider's fault by notifying the Service Provider thereof in writing 30 (thirty) calendar days in advance in the following cases:</w:t>
      </w:r>
    </w:p>
    <w:p w14:paraId="23E10DA0" w14:textId="77777777" w:rsidR="00612909" w:rsidRPr="00612909" w:rsidRDefault="00612909" w:rsidP="00612909">
      <w:pPr>
        <w:autoSpaceDN w:val="0"/>
        <w:spacing w:after="0" w:line="240" w:lineRule="auto"/>
        <w:ind w:firstLine="567"/>
        <w:jc w:val="both"/>
        <w:textAlignment w:val="baseline"/>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6.3.1. where there are changes in the legal acts related to the subject matter of the Framework Agreement, its execution or the activities carried out by the Customer for which the Framework Agreement was concluded, and due to such </w:t>
      </w:r>
      <w:proofErr w:type="gramStart"/>
      <w:r w:rsidRPr="00612909">
        <w:rPr>
          <w:rFonts w:ascii="Times New Roman" w:hAnsi="Times New Roman" w:cs="Times New Roman"/>
          <w:sz w:val="24"/>
          <w:szCs w:val="24"/>
          <w:lang w:val="en-GB"/>
        </w:rPr>
        <w:t>changes</w:t>
      </w:r>
      <w:proofErr w:type="gramEnd"/>
      <w:r w:rsidRPr="00612909">
        <w:rPr>
          <w:rFonts w:ascii="Times New Roman" w:hAnsi="Times New Roman" w:cs="Times New Roman"/>
          <w:sz w:val="24"/>
          <w:szCs w:val="24"/>
          <w:lang w:val="en-GB"/>
        </w:rPr>
        <w:t xml:space="preserve"> the Customer decides to terminate the Framework </w:t>
      </w:r>
      <w:proofErr w:type="gramStart"/>
      <w:r w:rsidRPr="00612909">
        <w:rPr>
          <w:rFonts w:ascii="Times New Roman" w:hAnsi="Times New Roman" w:cs="Times New Roman"/>
          <w:sz w:val="24"/>
          <w:szCs w:val="24"/>
          <w:lang w:val="en-GB"/>
        </w:rPr>
        <w:t>Agreement;</w:t>
      </w:r>
      <w:proofErr w:type="gramEnd"/>
      <w:r w:rsidRPr="00612909">
        <w:rPr>
          <w:rFonts w:ascii="Times New Roman" w:hAnsi="Times New Roman" w:cs="Times New Roman"/>
          <w:sz w:val="24"/>
          <w:szCs w:val="24"/>
          <w:lang w:val="en-GB"/>
        </w:rPr>
        <w:t xml:space="preserve"> </w:t>
      </w:r>
    </w:p>
    <w:p w14:paraId="0BD46D33" w14:textId="77777777" w:rsidR="00612909" w:rsidRPr="00612909" w:rsidRDefault="00612909" w:rsidP="00612909">
      <w:pPr>
        <w:autoSpaceDN w:val="0"/>
        <w:spacing w:after="0" w:line="240" w:lineRule="auto"/>
        <w:ind w:firstLine="567"/>
        <w:jc w:val="both"/>
        <w:textAlignment w:val="baseline"/>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6.3.2. The Customer decides to cease performing the activities for which the Framework Agreement was concluded or to change the performance of the activities and the need for the Framework Agreement ceases to </w:t>
      </w:r>
      <w:proofErr w:type="gramStart"/>
      <w:r w:rsidRPr="00612909">
        <w:rPr>
          <w:rFonts w:ascii="Times New Roman" w:hAnsi="Times New Roman" w:cs="Times New Roman"/>
          <w:sz w:val="24"/>
          <w:szCs w:val="24"/>
          <w:lang w:val="en-GB"/>
        </w:rPr>
        <w:t>exist;</w:t>
      </w:r>
      <w:proofErr w:type="gramEnd"/>
    </w:p>
    <w:p w14:paraId="6F6DE83C" w14:textId="77777777" w:rsidR="00612909" w:rsidRPr="00612909" w:rsidRDefault="00612909" w:rsidP="00612909">
      <w:pPr>
        <w:autoSpaceDN w:val="0"/>
        <w:spacing w:after="0" w:line="240" w:lineRule="auto"/>
        <w:ind w:firstLine="567"/>
        <w:jc w:val="both"/>
        <w:textAlignment w:val="baseline"/>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6.3.3. where the Customer's financial situation changes (deteriorates) or the Customer loses funding and the Customer decides to terminate the Framework Agreement for this </w:t>
      </w:r>
      <w:proofErr w:type="gramStart"/>
      <w:r w:rsidRPr="00612909">
        <w:rPr>
          <w:rFonts w:ascii="Times New Roman" w:hAnsi="Times New Roman" w:cs="Times New Roman"/>
          <w:sz w:val="24"/>
          <w:szCs w:val="24"/>
          <w:lang w:val="en-GB"/>
        </w:rPr>
        <w:t>reason;</w:t>
      </w:r>
      <w:proofErr w:type="gramEnd"/>
    </w:p>
    <w:p w14:paraId="6673342A" w14:textId="77777777" w:rsidR="00612909" w:rsidRPr="00612909" w:rsidRDefault="00612909" w:rsidP="00612909">
      <w:pPr>
        <w:autoSpaceDN w:val="0"/>
        <w:spacing w:after="0" w:line="240" w:lineRule="auto"/>
        <w:ind w:firstLine="567"/>
        <w:jc w:val="both"/>
        <w:textAlignment w:val="baseline"/>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6.3.4. where the Customer's organizational structure - legal status, nature or management structure - changes and this may affect the proper performance of the Framework Agreement or the need for the Framework </w:t>
      </w:r>
      <w:proofErr w:type="gramStart"/>
      <w:r w:rsidRPr="00612909">
        <w:rPr>
          <w:rFonts w:ascii="Times New Roman" w:hAnsi="Times New Roman" w:cs="Times New Roman"/>
          <w:sz w:val="24"/>
          <w:szCs w:val="24"/>
          <w:lang w:val="en-GB"/>
        </w:rPr>
        <w:t>Agreement;</w:t>
      </w:r>
      <w:proofErr w:type="gramEnd"/>
    </w:p>
    <w:p w14:paraId="6CA51E86" w14:textId="77777777" w:rsidR="00612909" w:rsidRPr="00612909" w:rsidRDefault="00612909" w:rsidP="00612909">
      <w:pPr>
        <w:autoSpaceDN w:val="0"/>
        <w:spacing w:after="0" w:line="240" w:lineRule="auto"/>
        <w:ind w:firstLine="567"/>
        <w:jc w:val="both"/>
        <w:textAlignment w:val="baseline"/>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6.3.5. where the need for the procured Services ceases to </w:t>
      </w:r>
      <w:proofErr w:type="gramStart"/>
      <w:r w:rsidRPr="00612909">
        <w:rPr>
          <w:rFonts w:ascii="Times New Roman" w:hAnsi="Times New Roman" w:cs="Times New Roman"/>
          <w:sz w:val="24"/>
          <w:szCs w:val="24"/>
          <w:lang w:val="en-GB"/>
        </w:rPr>
        <w:t>exist;</w:t>
      </w:r>
      <w:proofErr w:type="gramEnd"/>
      <w:r w:rsidRPr="00612909">
        <w:rPr>
          <w:rFonts w:ascii="Times New Roman" w:hAnsi="Times New Roman" w:cs="Times New Roman"/>
          <w:sz w:val="24"/>
          <w:szCs w:val="24"/>
          <w:lang w:val="en-GB"/>
        </w:rPr>
        <w:t xml:space="preserve"> </w:t>
      </w:r>
    </w:p>
    <w:p w14:paraId="1590F0C5" w14:textId="77777777" w:rsidR="00612909" w:rsidRPr="00612909" w:rsidRDefault="00612909" w:rsidP="00612909">
      <w:pPr>
        <w:autoSpaceDN w:val="0"/>
        <w:spacing w:after="0" w:line="240" w:lineRule="auto"/>
        <w:ind w:firstLine="567"/>
        <w:jc w:val="both"/>
        <w:textAlignment w:val="baseline"/>
        <w:rPr>
          <w:rFonts w:ascii="Times New Roman" w:hAnsi="Times New Roman" w:cs="Times New Roman"/>
          <w:sz w:val="24"/>
          <w:szCs w:val="24"/>
          <w:lang w:val="en-GB"/>
        </w:rPr>
      </w:pPr>
      <w:r w:rsidRPr="00612909">
        <w:rPr>
          <w:rFonts w:ascii="Times New Roman" w:hAnsi="Times New Roman" w:cs="Times New Roman"/>
          <w:sz w:val="24"/>
          <w:szCs w:val="24"/>
          <w:lang w:val="en-GB"/>
        </w:rPr>
        <w:t>6.3.6. in the event of other circumstances (Article 6.721 of the Civil Code).</w:t>
      </w:r>
    </w:p>
    <w:p w14:paraId="7471733B" w14:textId="77777777" w:rsidR="00612909" w:rsidRPr="00612909" w:rsidRDefault="00612909" w:rsidP="00612909">
      <w:pPr>
        <w:autoSpaceDN w:val="0"/>
        <w:spacing w:after="0" w:line="240" w:lineRule="auto"/>
        <w:ind w:firstLine="567"/>
        <w:jc w:val="both"/>
        <w:textAlignment w:val="baseline"/>
        <w:rPr>
          <w:rFonts w:ascii="Times New Roman" w:hAnsi="Times New Roman" w:cs="Times New Roman"/>
          <w:sz w:val="24"/>
          <w:szCs w:val="24"/>
          <w:lang w:val="en-GB"/>
        </w:rPr>
      </w:pPr>
      <w:r w:rsidRPr="00612909">
        <w:rPr>
          <w:rFonts w:ascii="Times New Roman" w:hAnsi="Times New Roman" w:cs="Times New Roman"/>
          <w:sz w:val="24"/>
          <w:szCs w:val="24"/>
          <w:lang w:val="en-GB"/>
        </w:rPr>
        <w:t>6.4. The Customer has the right to unilaterally terminate the Framework Agreement due to the fault of the Service Provider by notifying the Service Provider thereof in writing less than 30 (thirty) calendar days in advance in the following cases:</w:t>
      </w:r>
    </w:p>
    <w:p w14:paraId="3F5E8B14" w14:textId="77777777" w:rsidR="00612909" w:rsidRPr="00612909" w:rsidRDefault="00612909" w:rsidP="00612909">
      <w:pPr>
        <w:autoSpaceDN w:val="0"/>
        <w:spacing w:after="0" w:line="240" w:lineRule="auto"/>
        <w:ind w:firstLine="567"/>
        <w:jc w:val="both"/>
        <w:textAlignment w:val="baseline"/>
        <w:rPr>
          <w:rFonts w:ascii="Times New Roman" w:hAnsi="Times New Roman" w:cs="Times New Roman"/>
          <w:bCs/>
          <w:iCs/>
          <w:sz w:val="24"/>
          <w:szCs w:val="24"/>
          <w:lang w:val="en-GB"/>
        </w:rPr>
      </w:pPr>
      <w:r w:rsidRPr="00612909">
        <w:rPr>
          <w:rFonts w:ascii="Times New Roman" w:hAnsi="Times New Roman" w:cs="Times New Roman"/>
          <w:sz w:val="24"/>
          <w:szCs w:val="24"/>
          <w:lang w:val="en-GB"/>
        </w:rPr>
        <w:lastRenderedPageBreak/>
        <w:t xml:space="preserve">6.4.1. where the Service Provider goes bankrupt or is liquidated, suspends its economic activities or an analogous situation arises in accordance with the procedure provided for in other legal </w:t>
      </w:r>
      <w:proofErr w:type="gramStart"/>
      <w:r w:rsidRPr="00612909">
        <w:rPr>
          <w:rFonts w:ascii="Times New Roman" w:hAnsi="Times New Roman" w:cs="Times New Roman"/>
          <w:sz w:val="24"/>
          <w:szCs w:val="24"/>
          <w:lang w:val="en-GB"/>
        </w:rPr>
        <w:t>acts;</w:t>
      </w:r>
      <w:proofErr w:type="gramEnd"/>
    </w:p>
    <w:p w14:paraId="290A66CB" w14:textId="77777777" w:rsidR="00612909" w:rsidRPr="00612909" w:rsidRDefault="00612909" w:rsidP="00612909">
      <w:pPr>
        <w:autoSpaceDE w:val="0"/>
        <w:autoSpaceDN w:val="0"/>
        <w:adjustRightInd w:val="0"/>
        <w:spacing w:after="0" w:line="240" w:lineRule="auto"/>
        <w:ind w:firstLine="567"/>
        <w:jc w:val="both"/>
        <w:rPr>
          <w:rFonts w:ascii="Times New Roman" w:hAnsi="Times New Roman" w:cs="Times New Roman"/>
          <w:bCs/>
          <w:iCs/>
          <w:sz w:val="24"/>
          <w:szCs w:val="24"/>
          <w:lang w:val="en-GB"/>
        </w:rPr>
      </w:pPr>
      <w:r w:rsidRPr="00612909">
        <w:rPr>
          <w:rFonts w:ascii="Times New Roman" w:hAnsi="Times New Roman" w:cs="Times New Roman"/>
          <w:sz w:val="24"/>
          <w:szCs w:val="24"/>
          <w:lang w:val="en-GB"/>
        </w:rPr>
        <w:t xml:space="preserve">6.4.2. where the Service Provider's organizational structure - legal status, nature or management structure - changes and this may affect the proper performance of the Framework </w:t>
      </w:r>
      <w:proofErr w:type="gramStart"/>
      <w:r w:rsidRPr="00612909">
        <w:rPr>
          <w:rFonts w:ascii="Times New Roman" w:hAnsi="Times New Roman" w:cs="Times New Roman"/>
          <w:sz w:val="24"/>
          <w:szCs w:val="24"/>
          <w:lang w:val="en-GB"/>
        </w:rPr>
        <w:t>Agreement;</w:t>
      </w:r>
      <w:proofErr w:type="gramEnd"/>
    </w:p>
    <w:p w14:paraId="0F163C23" w14:textId="77777777" w:rsidR="00612909" w:rsidRPr="00612909" w:rsidRDefault="00612909" w:rsidP="00612909">
      <w:pPr>
        <w:autoSpaceDE w:val="0"/>
        <w:autoSpaceDN w:val="0"/>
        <w:adjustRightInd w:val="0"/>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6.4.3. if the Service Provider's qualifications no longer meet the qualifications specified in its Tender for the Procurement (if they were verified during the Procurement).</w:t>
      </w:r>
    </w:p>
    <w:p w14:paraId="630DBBA4" w14:textId="77777777" w:rsidR="00612909" w:rsidRPr="00612909" w:rsidRDefault="00612909" w:rsidP="00612909">
      <w:pPr>
        <w:autoSpaceDE w:val="0"/>
        <w:autoSpaceDN w:val="0"/>
        <w:adjustRightInd w:val="0"/>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6.4.4. In the case provided for in Paragraph 5.1 of the Framework </w:t>
      </w:r>
      <w:proofErr w:type="gramStart"/>
      <w:r w:rsidRPr="00612909">
        <w:rPr>
          <w:rFonts w:ascii="Times New Roman" w:hAnsi="Times New Roman" w:cs="Times New Roman"/>
          <w:sz w:val="24"/>
          <w:szCs w:val="24"/>
          <w:lang w:val="en-GB"/>
        </w:rPr>
        <w:t>Agreement;</w:t>
      </w:r>
      <w:proofErr w:type="gramEnd"/>
    </w:p>
    <w:p w14:paraId="20E473DF" w14:textId="77777777" w:rsidR="00612909" w:rsidRPr="00612909" w:rsidRDefault="00612909" w:rsidP="00612909">
      <w:pPr>
        <w:autoSpaceDE w:val="0"/>
        <w:autoSpaceDN w:val="0"/>
        <w:adjustRightInd w:val="0"/>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6.4.5. If the Service Provider fails to provide the services by the date specified in the order (i.e. if the planned event does not take place due to the fault of the Service Provider</w:t>
      </w:r>
      <w:proofErr w:type="gramStart"/>
      <w:r w:rsidRPr="00612909">
        <w:rPr>
          <w:rFonts w:ascii="Times New Roman" w:hAnsi="Times New Roman" w:cs="Times New Roman"/>
          <w:sz w:val="24"/>
          <w:szCs w:val="24"/>
          <w:lang w:val="en-GB"/>
        </w:rPr>
        <w:t>);</w:t>
      </w:r>
      <w:proofErr w:type="gramEnd"/>
    </w:p>
    <w:p w14:paraId="773DFE10" w14:textId="0FC527D9" w:rsidR="00612909" w:rsidRPr="00612909" w:rsidRDefault="00612909" w:rsidP="00612909">
      <w:pPr>
        <w:autoSpaceDE w:val="0"/>
        <w:autoSpaceDN w:val="0"/>
        <w:adjustRightInd w:val="0"/>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6.4.6. if at least one of the grounds specified in Article 90 of the Law on Public Procurement or the grounds for termination of the </w:t>
      </w:r>
      <w:r>
        <w:rPr>
          <w:rFonts w:ascii="Times New Roman" w:hAnsi="Times New Roman" w:cs="Times New Roman"/>
          <w:sz w:val="24"/>
          <w:szCs w:val="24"/>
          <w:lang w:val="en-GB"/>
        </w:rPr>
        <w:t>c</w:t>
      </w:r>
      <w:r w:rsidRPr="00612909">
        <w:rPr>
          <w:rFonts w:ascii="Times New Roman" w:hAnsi="Times New Roman" w:cs="Times New Roman"/>
          <w:sz w:val="24"/>
          <w:szCs w:val="24"/>
          <w:lang w:val="en-GB"/>
        </w:rPr>
        <w:t xml:space="preserve">ontract established in the Civil Code of the Republic of Lithuania or another legal act </w:t>
      </w:r>
      <w:proofErr w:type="gramStart"/>
      <w:r w:rsidRPr="00612909">
        <w:rPr>
          <w:rFonts w:ascii="Times New Roman" w:hAnsi="Times New Roman" w:cs="Times New Roman"/>
          <w:sz w:val="24"/>
          <w:szCs w:val="24"/>
          <w:lang w:val="en-GB"/>
        </w:rPr>
        <w:t>occurs;</w:t>
      </w:r>
      <w:proofErr w:type="gramEnd"/>
    </w:p>
    <w:p w14:paraId="204893AA" w14:textId="77777777" w:rsidR="00612909" w:rsidRPr="00612909" w:rsidRDefault="00612909" w:rsidP="00612909">
      <w:pPr>
        <w:autoSpaceDE w:val="0"/>
        <w:autoSpaceDN w:val="0"/>
        <w:adjustRightInd w:val="0"/>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6.4.7. where it became apparent that the Framework Agreement should not have been concluded with the Service Provider due to the fact that the Court of Justice of the European Union, in proceedings under Article 258 of the Treaty on the Functioning of the European Union, recognized that obligations under the Treaties establishing the European Union and Directive 2014/24/EU had not been fulfilled</w:t>
      </w:r>
    </w:p>
    <w:p w14:paraId="1B55B14F" w14:textId="718FD0AF" w:rsidR="00612909" w:rsidRPr="00612909" w:rsidRDefault="00612909" w:rsidP="00612909">
      <w:pPr>
        <w:autoSpaceDE w:val="0"/>
        <w:autoSpaceDN w:val="0"/>
        <w:adjustRightInd w:val="0"/>
        <w:spacing w:after="0" w:line="240" w:lineRule="auto"/>
        <w:ind w:firstLine="567"/>
        <w:jc w:val="both"/>
        <w:rPr>
          <w:rFonts w:ascii="Times New Roman" w:hAnsi="Times New Roman" w:cs="Times New Roman"/>
          <w:bCs/>
          <w:iCs/>
          <w:sz w:val="24"/>
          <w:szCs w:val="24"/>
          <w:lang w:val="en-GB"/>
        </w:rPr>
      </w:pPr>
      <w:r w:rsidRPr="00612909">
        <w:rPr>
          <w:rFonts w:ascii="Times New Roman" w:hAnsi="Times New Roman" w:cs="Times New Roman"/>
          <w:sz w:val="24"/>
          <w:szCs w:val="24"/>
          <w:lang w:val="en-GB"/>
        </w:rPr>
        <w:t xml:space="preserve">6.4.8. if it is determined that the Service Provider has repeatedly failed to comply with the conditions set forth in </w:t>
      </w:r>
      <w:r>
        <w:rPr>
          <w:rFonts w:ascii="Times New Roman" w:hAnsi="Times New Roman" w:cs="Times New Roman"/>
          <w:sz w:val="24"/>
          <w:szCs w:val="24"/>
          <w:lang w:val="en-GB"/>
        </w:rPr>
        <w:t>Paragraphs</w:t>
      </w:r>
      <w:r w:rsidRPr="00612909">
        <w:rPr>
          <w:rFonts w:ascii="Times New Roman" w:hAnsi="Times New Roman" w:cs="Times New Roman"/>
          <w:sz w:val="24"/>
          <w:szCs w:val="24"/>
          <w:lang w:val="en-GB"/>
        </w:rPr>
        <w:t xml:space="preserve"> 4.2.1 and/or 4.2.2 of the Framework Agreement.</w:t>
      </w:r>
    </w:p>
    <w:p w14:paraId="417FE14A" w14:textId="77777777" w:rsidR="00612909" w:rsidRPr="00612909" w:rsidRDefault="00612909" w:rsidP="00612909">
      <w:pPr>
        <w:autoSpaceDE w:val="0"/>
        <w:autoSpaceDN w:val="0"/>
        <w:adjustRightInd w:val="0"/>
        <w:spacing w:after="0" w:line="240" w:lineRule="auto"/>
        <w:ind w:firstLine="567"/>
        <w:jc w:val="both"/>
        <w:rPr>
          <w:rFonts w:ascii="Times New Roman" w:hAnsi="Times New Roman" w:cs="Times New Roman"/>
          <w:bCs/>
          <w:iCs/>
          <w:sz w:val="24"/>
          <w:szCs w:val="24"/>
          <w:lang w:val="en-GB"/>
        </w:rPr>
      </w:pPr>
      <w:r w:rsidRPr="00612909">
        <w:rPr>
          <w:rFonts w:ascii="Times New Roman" w:hAnsi="Times New Roman" w:cs="Times New Roman"/>
          <w:sz w:val="24"/>
          <w:szCs w:val="24"/>
          <w:lang w:val="en-GB"/>
        </w:rPr>
        <w:t>6.5. The Service Provider has the right to unilaterally terminate this Contract by notifying the Customer thereof in writing less than 30 (thirty) calendar days in advance in the following cases:</w:t>
      </w:r>
    </w:p>
    <w:p w14:paraId="61F2B98F" w14:textId="77777777" w:rsidR="00612909" w:rsidRPr="00612909" w:rsidRDefault="00612909" w:rsidP="00612909">
      <w:pPr>
        <w:autoSpaceDE w:val="0"/>
        <w:autoSpaceDN w:val="0"/>
        <w:adjustRightInd w:val="0"/>
        <w:spacing w:after="0" w:line="240" w:lineRule="auto"/>
        <w:ind w:firstLine="567"/>
        <w:jc w:val="both"/>
        <w:rPr>
          <w:rFonts w:ascii="Times New Roman" w:hAnsi="Times New Roman" w:cs="Times New Roman"/>
          <w:bCs/>
          <w:iCs/>
          <w:sz w:val="24"/>
          <w:szCs w:val="24"/>
          <w:lang w:val="en-GB"/>
        </w:rPr>
      </w:pPr>
      <w:r w:rsidRPr="00612909">
        <w:rPr>
          <w:rFonts w:ascii="Times New Roman" w:hAnsi="Times New Roman" w:cs="Times New Roman"/>
          <w:sz w:val="24"/>
          <w:szCs w:val="24"/>
          <w:lang w:val="en-GB"/>
        </w:rPr>
        <w:t xml:space="preserve">6.5.1. where the Customer goes bankrupt or is liquidated, suspends its economic activities or a similar situation arises in accordance with the procedure provided for in other legal </w:t>
      </w:r>
      <w:proofErr w:type="gramStart"/>
      <w:r w:rsidRPr="00612909">
        <w:rPr>
          <w:rFonts w:ascii="Times New Roman" w:hAnsi="Times New Roman" w:cs="Times New Roman"/>
          <w:sz w:val="24"/>
          <w:szCs w:val="24"/>
          <w:lang w:val="en-GB"/>
        </w:rPr>
        <w:t>acts;</w:t>
      </w:r>
      <w:proofErr w:type="gramEnd"/>
    </w:p>
    <w:p w14:paraId="37C58F72" w14:textId="77777777" w:rsidR="00612909" w:rsidRPr="00612909" w:rsidRDefault="00612909" w:rsidP="00612909">
      <w:pPr>
        <w:autoSpaceDE w:val="0"/>
        <w:autoSpaceDN w:val="0"/>
        <w:adjustRightInd w:val="0"/>
        <w:spacing w:after="0" w:line="240" w:lineRule="auto"/>
        <w:ind w:firstLine="567"/>
        <w:jc w:val="both"/>
        <w:rPr>
          <w:rFonts w:ascii="Times New Roman" w:hAnsi="Times New Roman" w:cs="Times New Roman"/>
          <w:bCs/>
          <w:iCs/>
          <w:sz w:val="24"/>
          <w:szCs w:val="24"/>
          <w:lang w:val="en-GB"/>
        </w:rPr>
      </w:pPr>
      <w:r w:rsidRPr="00612909">
        <w:rPr>
          <w:rFonts w:ascii="Times New Roman" w:hAnsi="Times New Roman" w:cs="Times New Roman"/>
          <w:sz w:val="24"/>
          <w:szCs w:val="24"/>
          <w:lang w:val="en-GB"/>
        </w:rPr>
        <w:t>6.5.2. due to other types of legal incapacity of the Customer, which impedes the execution of the Framework Agreement, and in other cases specified in the Framework Agreement.</w:t>
      </w:r>
    </w:p>
    <w:p w14:paraId="311CE2DB" w14:textId="77777777" w:rsidR="00612909" w:rsidRPr="00612909" w:rsidRDefault="00612909" w:rsidP="00612909">
      <w:pPr>
        <w:autoSpaceDE w:val="0"/>
        <w:autoSpaceDN w:val="0"/>
        <w:adjustRightInd w:val="0"/>
        <w:spacing w:after="0" w:line="240" w:lineRule="auto"/>
        <w:ind w:firstLine="567"/>
        <w:jc w:val="both"/>
        <w:rPr>
          <w:rFonts w:ascii="Times New Roman" w:hAnsi="Times New Roman" w:cs="Times New Roman"/>
          <w:bCs/>
          <w:iCs/>
          <w:sz w:val="24"/>
          <w:szCs w:val="24"/>
          <w:lang w:val="en-GB"/>
        </w:rPr>
      </w:pPr>
      <w:r w:rsidRPr="00612909">
        <w:rPr>
          <w:rFonts w:ascii="Times New Roman" w:hAnsi="Times New Roman" w:cs="Times New Roman"/>
          <w:sz w:val="24"/>
          <w:szCs w:val="24"/>
          <w:lang w:val="en-GB"/>
        </w:rPr>
        <w:t>6.6. The Customer has the right to unilaterally terminate the Framework Agreement by notifying the Service Provider thereof in writing less than 14 calendar days in advance in the following cases: other objective and justified circumstances emerge due to which the Service Provider will not be able to properly perform the Framework Agreement and (or) provide the Services and the Service Provider cannot provide reasonable evidence that the Framework Agreement will be performed properly (e.g., due to a conflict of interest)</w:t>
      </w:r>
      <w:r w:rsidRPr="00612909">
        <w:rPr>
          <w:rFonts w:ascii="Times New Roman" w:hAnsi="Times New Roman" w:cs="Times New Roman"/>
          <w:bCs/>
          <w:iCs/>
          <w:sz w:val="24"/>
          <w:szCs w:val="24"/>
          <w:lang w:val="en-GB"/>
        </w:rPr>
        <w:t xml:space="preserve"> </w:t>
      </w:r>
      <w:r w:rsidRPr="00612909">
        <w:rPr>
          <w:rFonts w:ascii="Times New Roman" w:hAnsi="Times New Roman" w:cs="Times New Roman"/>
          <w:sz w:val="24"/>
          <w:szCs w:val="24"/>
          <w:lang w:val="en-GB"/>
        </w:rPr>
        <w:t>etc.).</w:t>
      </w:r>
    </w:p>
    <w:p w14:paraId="3C37A840" w14:textId="77777777" w:rsidR="00612909" w:rsidRPr="00612909" w:rsidRDefault="00612909" w:rsidP="00612909">
      <w:pPr>
        <w:autoSpaceDN w:val="0"/>
        <w:spacing w:after="0" w:line="240" w:lineRule="auto"/>
        <w:ind w:firstLine="567"/>
        <w:jc w:val="both"/>
        <w:textAlignment w:val="baseline"/>
        <w:rPr>
          <w:rFonts w:ascii="Times New Roman" w:eastAsia="Batang" w:hAnsi="Times New Roman" w:cs="Times New Roman"/>
          <w:sz w:val="24"/>
          <w:szCs w:val="24"/>
          <w:lang w:val="en-GB"/>
        </w:rPr>
      </w:pPr>
      <w:r w:rsidRPr="00612909">
        <w:rPr>
          <w:rFonts w:ascii="Times New Roman" w:hAnsi="Times New Roman" w:cs="Times New Roman"/>
          <w:sz w:val="24"/>
          <w:szCs w:val="24"/>
          <w:lang w:val="en-GB"/>
        </w:rPr>
        <w:t xml:space="preserve">6.7. Termination of the Framework Agreement with respect to one of the Service Providers does not terminate the validity of the Framework Agreement with other Service Providers. </w:t>
      </w:r>
    </w:p>
    <w:p w14:paraId="3E3E7E09" w14:textId="77777777" w:rsidR="00612909" w:rsidRPr="00612909" w:rsidRDefault="00612909" w:rsidP="00612909">
      <w:pPr>
        <w:autoSpaceDN w:val="0"/>
        <w:spacing w:after="0" w:line="240" w:lineRule="auto"/>
        <w:ind w:firstLine="567"/>
        <w:jc w:val="both"/>
        <w:textAlignment w:val="baseline"/>
        <w:rPr>
          <w:rFonts w:ascii="Times New Roman" w:eastAsia="Batang" w:hAnsi="Times New Roman" w:cs="Times New Roman"/>
          <w:sz w:val="24"/>
          <w:szCs w:val="24"/>
          <w:lang w:val="en-GB"/>
        </w:rPr>
      </w:pPr>
    </w:p>
    <w:p w14:paraId="7E75F07D" w14:textId="77777777" w:rsidR="00612909" w:rsidRPr="00612909" w:rsidRDefault="00612909" w:rsidP="00612909">
      <w:pPr>
        <w:keepNext/>
        <w:widowControl w:val="0"/>
        <w:numPr>
          <w:ilvl w:val="0"/>
          <w:numId w:val="2"/>
        </w:numPr>
        <w:tabs>
          <w:tab w:val="left" w:pos="-76"/>
        </w:tabs>
        <w:suppressAutoHyphens/>
        <w:autoSpaceDN w:val="0"/>
        <w:spacing w:after="0" w:line="240" w:lineRule="auto"/>
        <w:jc w:val="center"/>
        <w:textAlignment w:val="baseline"/>
        <w:rPr>
          <w:rFonts w:ascii="Times New Roman" w:hAnsi="Times New Roman" w:cs="Times New Roman"/>
          <w:b/>
          <w:caps/>
          <w:sz w:val="24"/>
          <w:szCs w:val="24"/>
          <w:lang w:val="en-GB"/>
        </w:rPr>
      </w:pPr>
      <w:r w:rsidRPr="00612909">
        <w:rPr>
          <w:rFonts w:ascii="Times New Roman" w:hAnsi="Times New Roman" w:cs="Times New Roman"/>
          <w:b/>
          <w:caps/>
          <w:sz w:val="24"/>
          <w:szCs w:val="24"/>
          <w:lang w:val="en-GB"/>
        </w:rPr>
        <w:t xml:space="preserve">FORCE MAJEURE </w:t>
      </w:r>
    </w:p>
    <w:p w14:paraId="0D97E7B8" w14:textId="58B8DDC9"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7.1.</w:t>
      </w:r>
      <w:r w:rsidRPr="00612909">
        <w:rPr>
          <w:rFonts w:ascii="Times New Roman" w:hAnsi="Times New Roman" w:cs="Times New Roman"/>
          <w:b/>
          <w:sz w:val="24"/>
          <w:szCs w:val="24"/>
          <w:lang w:val="en-GB"/>
        </w:rPr>
        <w:t xml:space="preserve"> </w:t>
      </w:r>
      <w:r w:rsidRPr="00612909">
        <w:rPr>
          <w:rFonts w:ascii="Times New Roman" w:hAnsi="Times New Roman" w:cs="Times New Roman"/>
          <w:sz w:val="24"/>
          <w:szCs w:val="24"/>
          <w:lang w:val="en-GB"/>
        </w:rPr>
        <w:t xml:space="preserve">A Party may be fully or partially exempted from liability due to extraordinary and unavoidable circumstances – force majeure (as understood in the Civil Code of the Republic of Lithuania), if the Party, unable to properly perform the Framework Agreement due to force majeure, no later than within 3 (three) working days, notified the other Party of the obstacles that have arisen and their impact on the performance of contractual obligations. If the circumstances of force majeure last longer than </w:t>
      </w:r>
      <w:r w:rsidR="00E2358D">
        <w:rPr>
          <w:rFonts w:ascii="Times New Roman" w:hAnsi="Times New Roman" w:cs="Times New Roman"/>
          <w:sz w:val="24"/>
          <w:szCs w:val="24"/>
          <w:lang w:val="en-GB"/>
        </w:rPr>
        <w:t>1 (one) month</w:t>
      </w:r>
      <w:r w:rsidRPr="00612909">
        <w:rPr>
          <w:rFonts w:ascii="Times New Roman" w:hAnsi="Times New Roman" w:cs="Times New Roman"/>
          <w:sz w:val="24"/>
          <w:szCs w:val="24"/>
          <w:lang w:val="en-GB"/>
        </w:rPr>
        <w:t>, the Parties may terminate the Framework Agreement by mutual agreement.</w:t>
      </w:r>
      <w:r w:rsidRPr="00612909">
        <w:rPr>
          <w:rFonts w:ascii="Times New Roman" w:hAnsi="Times New Roman" w:cs="Times New Roman"/>
          <w:b/>
          <w:bCs/>
          <w:sz w:val="24"/>
          <w:szCs w:val="24"/>
          <w:lang w:val="en-GB"/>
        </w:rPr>
        <w:t xml:space="preserve"> </w:t>
      </w:r>
      <w:r w:rsidRPr="00612909">
        <w:rPr>
          <w:rFonts w:ascii="Times New Roman" w:hAnsi="Times New Roman" w:cs="Times New Roman"/>
          <w:sz w:val="24"/>
          <w:szCs w:val="24"/>
          <w:lang w:val="en-GB"/>
        </w:rPr>
        <w:t xml:space="preserve">If a Party fails to notify the other Party within the specified period about the occurrence of circumstance of force majeure and its impact on the performance </w:t>
      </w:r>
      <w:r w:rsidRPr="00612909">
        <w:rPr>
          <w:rFonts w:ascii="Times New Roman" w:hAnsi="Times New Roman" w:cs="Times New Roman"/>
          <w:sz w:val="24"/>
          <w:szCs w:val="24"/>
          <w:lang w:val="en-GB"/>
        </w:rPr>
        <w:lastRenderedPageBreak/>
        <w:t>of the Framework Agreement, it must compensate for all direct and indirect losses resulting from the non-performance/improper performance of the Framework Agreement.</w:t>
      </w:r>
    </w:p>
    <w:p w14:paraId="17A13E82" w14:textId="77777777" w:rsidR="00612909" w:rsidRPr="00612909" w:rsidRDefault="00612909" w:rsidP="00612909">
      <w:pPr>
        <w:spacing w:after="0" w:line="240" w:lineRule="auto"/>
        <w:ind w:firstLine="567"/>
        <w:jc w:val="both"/>
        <w:rPr>
          <w:rFonts w:ascii="Times New Roman" w:hAnsi="Times New Roman" w:cs="Times New Roman"/>
          <w:bCs/>
          <w:iCs/>
          <w:sz w:val="24"/>
          <w:szCs w:val="24"/>
          <w:lang w:val="en-GB" w:eastAsia="en-US"/>
        </w:rPr>
      </w:pPr>
    </w:p>
    <w:p w14:paraId="1FE7D1B4" w14:textId="77777777" w:rsidR="00612909" w:rsidRPr="00612909" w:rsidRDefault="00612909" w:rsidP="00612909">
      <w:pPr>
        <w:keepNext/>
        <w:widowControl w:val="0"/>
        <w:numPr>
          <w:ilvl w:val="0"/>
          <w:numId w:val="2"/>
        </w:numPr>
        <w:tabs>
          <w:tab w:val="left" w:pos="-76"/>
        </w:tabs>
        <w:suppressAutoHyphens/>
        <w:autoSpaceDN w:val="0"/>
        <w:spacing w:after="0" w:line="240" w:lineRule="auto"/>
        <w:jc w:val="center"/>
        <w:textAlignment w:val="baseline"/>
        <w:rPr>
          <w:rFonts w:ascii="Times New Roman" w:hAnsi="Times New Roman" w:cs="Times New Roman"/>
          <w:b/>
          <w:caps/>
          <w:sz w:val="24"/>
          <w:szCs w:val="24"/>
          <w:lang w:val="en-GB"/>
        </w:rPr>
      </w:pPr>
      <w:r w:rsidRPr="00612909">
        <w:rPr>
          <w:rFonts w:ascii="Times New Roman" w:hAnsi="Times New Roman" w:cs="Times New Roman"/>
          <w:b/>
          <w:caps/>
          <w:sz w:val="24"/>
          <w:szCs w:val="24"/>
          <w:lang w:val="en-GB"/>
        </w:rPr>
        <w:t>Miscellaneous</w:t>
      </w:r>
    </w:p>
    <w:p w14:paraId="1B649D04" w14:textId="77777777"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8.1. The terms and conditions of the Framework Agreement may be amended during its validity period in the cases and in accordance with the procedure established in Article 89 of the Law on Public Procurement.</w:t>
      </w:r>
    </w:p>
    <w:p w14:paraId="7DE865E3" w14:textId="77777777"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8.2. During the validity period of the Framework Agreement, the Party initiating the amendment of the terms of the Framework Agreement shall submit to the other Party a written request to amend the terms of the Framework Agreement and copies of documents substantiating the circumstances, arguments and explanations specified in the request. In response to the submitted request to amend the relevant term of the Framework Agreement, the other Party must give a reasoned response within 10 (ten) working days. If the Parties mutually agree on the amendment of the terms of the Framework Agreement, these amendments shall be formalized in an agreement, which shall be an integral part of the Framework Agreement. </w:t>
      </w:r>
    </w:p>
    <w:p w14:paraId="5799A196" w14:textId="77777777"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8.3. The Procurement Documents, their explanations/clarifications and the Tenders for Procurement submitted by the Service Providers are integral parts of the Framework Agreement.</w:t>
      </w:r>
    </w:p>
    <w:p w14:paraId="3BD8D587" w14:textId="77777777"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8.4. This Framework Agreement is drawn up in Lithuanian. The electronic-form document is drawn up in one copy.</w:t>
      </w:r>
    </w:p>
    <w:p w14:paraId="08847450" w14:textId="77777777"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8.5. The Framework Agreement may be amended in accordance with the procedure specified in the legal acts of the Republic of Lithuania. Amendments to the Framework Agreement shall be valid when made in writing and signed by authorized representatives of the Parties.</w:t>
      </w:r>
    </w:p>
    <w:p w14:paraId="5C6ED37D" w14:textId="52351F36"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8.6. The Parties undertake to take all measures to fulfil all the terms of the Framework Agreement in a timely and fair manner. Disagreements arising during the execution of the Framework Agreement shall be resolved through negotiations.</w:t>
      </w:r>
    </w:p>
    <w:p w14:paraId="22B4459E" w14:textId="77777777"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8.7. The Parties undertake to ensure that all personal data are processed in accordance with Regulation (EU) 2016/679 of the European Parliament and of the Council of 27 April 2016 on the protection of natural persons with regard to the processing of personal data and on the free movement of such data, and repealing Directive 95/46/EC (General Data Protection Regulation, hereinafter referred to as - GDPR) and other legal acts regulating the processing of personal data and their protection. Each Party must inform its employees and other data subjects related to the Party about the processing of their personal data by the other Party in accordance with the requirements of the GDPR and, upon the request of the other Party, provide supporting evidence. A Party that fails to perform or improperly performs the obligations provided for in this Paragraph must compensate the other Party for the losses incurred as a result, including, but not limited to, fines and/or other pecuniary sanctions imposed by state authorities.</w:t>
      </w:r>
    </w:p>
    <w:p w14:paraId="78DF84C1" w14:textId="77777777"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8.8. Any dispute or disagreement regarding the performance, non-performance or termination of the Framework Agreement or its individual provisions, as well as any other disagreements arising from or related to the Framework Agreement, shall be resolved through negotiations between the Parties. If a peaceful settlement agreement cannot be reached within 2 (two) calendar months from the moment when one Party submits a written claim, complaint or other equivalent document to the other Party, the dispute shall be referred to the court of the Republic of Lithuania for resolution in accordance with the laws of the Republic of Lithuania. The Parties agree that in the event of a legal dispute, the place of court shall be the city of Vilnius.</w:t>
      </w:r>
    </w:p>
    <w:p w14:paraId="31F4CF75" w14:textId="77777777"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lastRenderedPageBreak/>
        <w:t xml:space="preserve">8.9. Persons responsible for the Framework Agreement: for the implementation of the Framework Agreement – </w:t>
      </w:r>
      <w:r w:rsidRPr="00612909">
        <w:rPr>
          <w:rFonts w:ascii="Times New Roman" w:hAnsi="Times New Roman" w:cs="Times New Roman"/>
          <w:i/>
          <w:iCs/>
          <w:sz w:val="24"/>
          <w:szCs w:val="24"/>
          <w:lang w:val="en-GB"/>
        </w:rPr>
        <w:t>___________</w:t>
      </w:r>
      <w:proofErr w:type="gramStart"/>
      <w:r w:rsidRPr="00612909">
        <w:rPr>
          <w:rFonts w:ascii="Times New Roman" w:hAnsi="Times New Roman" w:cs="Times New Roman"/>
          <w:i/>
          <w:iCs/>
          <w:sz w:val="24"/>
          <w:szCs w:val="24"/>
          <w:lang w:val="en-GB"/>
        </w:rPr>
        <w:t>_(</w:t>
      </w:r>
      <w:proofErr w:type="gramEnd"/>
      <w:r w:rsidRPr="00612909">
        <w:rPr>
          <w:rFonts w:ascii="Times New Roman" w:hAnsi="Times New Roman" w:cs="Times New Roman"/>
          <w:i/>
          <w:iCs/>
          <w:sz w:val="24"/>
          <w:szCs w:val="24"/>
          <w:lang w:val="en-GB"/>
        </w:rPr>
        <w:t>please indicate the responsible persons of all parties).</w:t>
      </w:r>
    </w:p>
    <w:p w14:paraId="17C79259" w14:textId="77777777"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8.10. Appendices to the Framework Agreement:</w:t>
      </w:r>
    </w:p>
    <w:p w14:paraId="5E4627D0" w14:textId="77777777" w:rsidR="00612909" w:rsidRPr="00612909" w:rsidRDefault="00612909" w:rsidP="00612909">
      <w:pPr>
        <w:pStyle w:val="ListParagraph"/>
        <w:spacing w:line="240" w:lineRule="auto"/>
        <w:ind w:left="1134"/>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Appendix No 1 – Draft Procurement </w:t>
      </w:r>
      <w:proofErr w:type="gramStart"/>
      <w:r w:rsidRPr="00612909">
        <w:rPr>
          <w:rFonts w:ascii="Times New Roman" w:hAnsi="Times New Roman" w:cs="Times New Roman"/>
          <w:sz w:val="24"/>
          <w:szCs w:val="24"/>
          <w:lang w:val="en-GB"/>
        </w:rPr>
        <w:t>Contract;</w:t>
      </w:r>
      <w:proofErr w:type="gramEnd"/>
    </w:p>
    <w:p w14:paraId="44723B57" w14:textId="77777777" w:rsidR="00612909" w:rsidRPr="00612909" w:rsidRDefault="00612909" w:rsidP="00612909">
      <w:pPr>
        <w:pStyle w:val="ListParagraph"/>
        <w:spacing w:line="240" w:lineRule="auto"/>
        <w:ind w:left="1134"/>
        <w:rPr>
          <w:rFonts w:ascii="Times New Roman" w:hAnsi="Times New Roman" w:cs="Times New Roman"/>
          <w:sz w:val="24"/>
          <w:szCs w:val="24"/>
          <w:lang w:val="en-GB"/>
        </w:rPr>
      </w:pPr>
      <w:r w:rsidRPr="00612909">
        <w:rPr>
          <w:rFonts w:ascii="Times New Roman" w:hAnsi="Times New Roman" w:cs="Times New Roman"/>
          <w:sz w:val="24"/>
          <w:szCs w:val="24"/>
          <w:lang w:val="en-GB"/>
        </w:rPr>
        <w:t>Appendix No 2 – Procedure for Reopened Competition amongst Suppliers.</w:t>
      </w:r>
    </w:p>
    <w:p w14:paraId="6D5B5E35" w14:textId="25FBEFCF" w:rsidR="00612909" w:rsidRPr="00612909" w:rsidRDefault="00612909" w:rsidP="00612909">
      <w:pPr>
        <w:pStyle w:val="ListParagraph"/>
        <w:spacing w:line="240" w:lineRule="auto"/>
        <w:ind w:left="1134"/>
        <w:rPr>
          <w:rFonts w:ascii="Times New Roman" w:hAnsi="Times New Roman" w:cs="Times New Roman"/>
          <w:i/>
          <w:sz w:val="24"/>
          <w:szCs w:val="24"/>
          <w:lang w:val="en-GB"/>
        </w:rPr>
      </w:pPr>
      <w:r w:rsidRPr="00612909">
        <w:rPr>
          <w:rFonts w:ascii="Times New Roman" w:hAnsi="Times New Roman" w:cs="Times New Roman"/>
          <w:sz w:val="24"/>
          <w:szCs w:val="24"/>
          <w:lang w:val="en-GB"/>
        </w:rPr>
        <w:t xml:space="preserve">Appendix No 3 – Service Provider's tender for the Procurement (attached to the </w:t>
      </w:r>
      <w:r>
        <w:rPr>
          <w:rFonts w:ascii="Times New Roman" w:hAnsi="Times New Roman" w:cs="Times New Roman"/>
          <w:sz w:val="24"/>
          <w:szCs w:val="24"/>
          <w:lang w:val="en-GB"/>
        </w:rPr>
        <w:t>Framework Agreement</w:t>
      </w:r>
      <w:r w:rsidRPr="00612909">
        <w:rPr>
          <w:rFonts w:ascii="Times New Roman" w:hAnsi="Times New Roman" w:cs="Times New Roman"/>
          <w:sz w:val="24"/>
          <w:szCs w:val="24"/>
          <w:lang w:val="en-GB"/>
        </w:rPr>
        <w:t xml:space="preserve"> in that part as it relates to compliance with the technical specifications of the procurement and the evaluation of the tender, the entire tender is stored in the Central Portal for Public Procurement). </w:t>
      </w:r>
    </w:p>
    <w:p w14:paraId="6539FCC8" w14:textId="77777777" w:rsidR="00612909" w:rsidRPr="00612909" w:rsidRDefault="00612909" w:rsidP="00612909">
      <w:pPr>
        <w:keepNext/>
        <w:widowControl w:val="0"/>
        <w:tabs>
          <w:tab w:val="left" w:pos="-76"/>
        </w:tabs>
        <w:suppressAutoHyphens/>
        <w:autoSpaceDN w:val="0"/>
        <w:spacing w:after="0" w:line="240" w:lineRule="auto"/>
        <w:ind w:left="360"/>
        <w:textAlignment w:val="baseline"/>
        <w:rPr>
          <w:rFonts w:ascii="Times New Roman" w:hAnsi="Times New Roman" w:cs="Times New Roman"/>
          <w:b/>
          <w:caps/>
          <w:sz w:val="24"/>
          <w:szCs w:val="24"/>
          <w:lang w:val="en-GB"/>
        </w:rPr>
      </w:pPr>
    </w:p>
    <w:p w14:paraId="7CA3634A" w14:textId="77777777" w:rsidR="00612909" w:rsidRPr="00612909" w:rsidRDefault="00612909" w:rsidP="00612909">
      <w:pPr>
        <w:keepNext/>
        <w:widowControl w:val="0"/>
        <w:numPr>
          <w:ilvl w:val="0"/>
          <w:numId w:val="2"/>
        </w:numPr>
        <w:tabs>
          <w:tab w:val="left" w:pos="-76"/>
        </w:tabs>
        <w:suppressAutoHyphens/>
        <w:autoSpaceDN w:val="0"/>
        <w:spacing w:after="0" w:line="240" w:lineRule="auto"/>
        <w:jc w:val="center"/>
        <w:textAlignment w:val="baseline"/>
        <w:rPr>
          <w:rFonts w:ascii="Times New Roman" w:hAnsi="Times New Roman" w:cs="Times New Roman"/>
          <w:b/>
          <w:caps/>
          <w:sz w:val="24"/>
          <w:szCs w:val="24"/>
          <w:lang w:val="en-GB"/>
        </w:rPr>
      </w:pPr>
      <w:r w:rsidRPr="00612909">
        <w:rPr>
          <w:rFonts w:ascii="Times New Roman" w:hAnsi="Times New Roman" w:cs="Times New Roman"/>
          <w:b/>
          <w:caps/>
          <w:sz w:val="24"/>
          <w:szCs w:val="24"/>
          <w:lang w:val="en-GB"/>
        </w:rPr>
        <w:t xml:space="preserve">DETAILS OF THE PARTIES </w:t>
      </w:r>
    </w:p>
    <w:p w14:paraId="2324F789" w14:textId="77777777" w:rsidR="00612909" w:rsidRPr="00612909" w:rsidRDefault="00612909" w:rsidP="00612909">
      <w:pPr>
        <w:spacing w:after="0" w:line="240" w:lineRule="auto"/>
        <w:ind w:firstLine="1134"/>
        <w:jc w:val="center"/>
        <w:rPr>
          <w:rFonts w:ascii="Times New Roman" w:hAnsi="Times New Roman" w:cs="Times New Roman"/>
          <w:b/>
          <w:sz w:val="24"/>
          <w:szCs w:val="24"/>
          <w:lang w:val="en-GB"/>
        </w:rPr>
      </w:pPr>
    </w:p>
    <w:p w14:paraId="5C38FABD" w14:textId="77777777" w:rsidR="00612909" w:rsidRPr="00612909" w:rsidRDefault="00612909" w:rsidP="00612909">
      <w:pPr>
        <w:pStyle w:val="BodyText"/>
        <w:spacing w:after="0" w:line="240" w:lineRule="auto"/>
        <w:ind w:firstLine="284"/>
        <w:rPr>
          <w:rFonts w:ascii="Times New Roman" w:hAnsi="Times New Roman" w:cs="Times New Roman"/>
          <w:b/>
          <w:sz w:val="22"/>
          <w:szCs w:val="22"/>
          <w:lang w:val="en-GB"/>
        </w:rPr>
      </w:pPr>
      <w:r w:rsidRPr="00612909">
        <w:rPr>
          <w:rFonts w:ascii="Times New Roman" w:hAnsi="Times New Roman" w:cs="Times New Roman"/>
          <w:b/>
          <w:sz w:val="22"/>
          <w:szCs w:val="22"/>
          <w:lang w:val="en-GB"/>
        </w:rPr>
        <w:t>Customer</w:t>
      </w:r>
    </w:p>
    <w:p w14:paraId="10F818CD" w14:textId="77777777" w:rsidR="00612909" w:rsidRPr="00612909" w:rsidRDefault="00612909" w:rsidP="00612909">
      <w:pPr>
        <w:pStyle w:val="BodyText"/>
        <w:spacing w:after="0" w:line="240" w:lineRule="auto"/>
        <w:ind w:firstLine="0"/>
        <w:rPr>
          <w:rFonts w:ascii="Times New Roman" w:hAnsi="Times New Roman" w:cs="Times New Roman"/>
          <w:sz w:val="22"/>
          <w:szCs w:val="22"/>
          <w:lang w:val="en-GB"/>
        </w:rPr>
      </w:pPr>
      <w:r w:rsidRPr="00612909">
        <w:rPr>
          <w:rFonts w:ascii="Times New Roman" w:hAnsi="Times New Roman" w:cs="Times New Roman"/>
          <w:sz w:val="22"/>
          <w:szCs w:val="22"/>
          <w:lang w:val="en-GB"/>
        </w:rPr>
        <w:t>Public Institution “European Social Fund Agency”</w:t>
      </w:r>
    </w:p>
    <w:p w14:paraId="18DC38C8" w14:textId="77777777" w:rsidR="00612909" w:rsidRPr="00612909" w:rsidRDefault="00612909" w:rsidP="00612909">
      <w:pPr>
        <w:pStyle w:val="BodyText"/>
        <w:spacing w:after="0" w:line="240" w:lineRule="auto"/>
        <w:ind w:firstLine="0"/>
        <w:rPr>
          <w:rFonts w:ascii="Times New Roman" w:hAnsi="Times New Roman" w:cs="Times New Roman"/>
          <w:sz w:val="22"/>
          <w:szCs w:val="22"/>
          <w:lang w:val="en-GB"/>
        </w:rPr>
      </w:pPr>
      <w:r w:rsidRPr="00612909">
        <w:rPr>
          <w:rFonts w:ascii="Times New Roman" w:hAnsi="Times New Roman" w:cs="Times New Roman"/>
          <w:sz w:val="22"/>
          <w:szCs w:val="22"/>
          <w:lang w:val="en-GB"/>
        </w:rPr>
        <w:t xml:space="preserve">M. </w:t>
      </w:r>
      <w:proofErr w:type="spellStart"/>
      <w:r w:rsidRPr="00612909">
        <w:rPr>
          <w:rFonts w:ascii="Times New Roman" w:hAnsi="Times New Roman" w:cs="Times New Roman"/>
          <w:sz w:val="22"/>
          <w:szCs w:val="22"/>
          <w:lang w:val="en-GB"/>
        </w:rPr>
        <w:t>Katkaus</w:t>
      </w:r>
      <w:proofErr w:type="spellEnd"/>
      <w:r w:rsidRPr="00612909">
        <w:rPr>
          <w:rFonts w:ascii="Times New Roman" w:hAnsi="Times New Roman" w:cs="Times New Roman"/>
          <w:sz w:val="22"/>
          <w:szCs w:val="22"/>
          <w:lang w:val="en-GB"/>
        </w:rPr>
        <w:t xml:space="preserve"> </w:t>
      </w:r>
      <w:proofErr w:type="spellStart"/>
      <w:r w:rsidRPr="00612909">
        <w:rPr>
          <w:rFonts w:ascii="Times New Roman" w:hAnsi="Times New Roman" w:cs="Times New Roman"/>
          <w:sz w:val="22"/>
          <w:szCs w:val="22"/>
          <w:lang w:val="en-GB"/>
        </w:rPr>
        <w:t>st.</w:t>
      </w:r>
      <w:proofErr w:type="spellEnd"/>
      <w:r w:rsidRPr="00612909">
        <w:rPr>
          <w:rFonts w:ascii="Times New Roman" w:hAnsi="Times New Roman" w:cs="Times New Roman"/>
          <w:sz w:val="22"/>
          <w:szCs w:val="22"/>
          <w:lang w:val="en-GB"/>
        </w:rPr>
        <w:t xml:space="preserve"> 44, Vilnius, LT-</w:t>
      </w:r>
    </w:p>
    <w:p w14:paraId="537B0EFF" w14:textId="77777777" w:rsidR="00612909" w:rsidRPr="00612909" w:rsidRDefault="00612909" w:rsidP="00612909">
      <w:pPr>
        <w:pStyle w:val="BodyText"/>
        <w:spacing w:after="0" w:line="240" w:lineRule="auto"/>
        <w:ind w:firstLine="0"/>
        <w:rPr>
          <w:rFonts w:ascii="Times New Roman" w:hAnsi="Times New Roman" w:cs="Times New Roman"/>
          <w:sz w:val="22"/>
          <w:szCs w:val="22"/>
          <w:lang w:val="en-GB"/>
        </w:rPr>
      </w:pPr>
      <w:r w:rsidRPr="00612909">
        <w:rPr>
          <w:rFonts w:ascii="Times New Roman" w:hAnsi="Times New Roman" w:cs="Times New Roman"/>
          <w:sz w:val="22"/>
          <w:szCs w:val="22"/>
          <w:lang w:val="en-GB"/>
        </w:rPr>
        <w:t>Code [please fill in]</w:t>
      </w:r>
    </w:p>
    <w:p w14:paraId="32FB2B46" w14:textId="77777777" w:rsidR="00612909" w:rsidRPr="00612909" w:rsidRDefault="00612909" w:rsidP="00612909">
      <w:pPr>
        <w:pStyle w:val="BodyText"/>
        <w:spacing w:after="0" w:line="240" w:lineRule="auto"/>
        <w:ind w:firstLine="0"/>
        <w:rPr>
          <w:rFonts w:ascii="Times New Roman" w:hAnsi="Times New Roman" w:cs="Times New Roman"/>
          <w:sz w:val="22"/>
          <w:szCs w:val="22"/>
          <w:lang w:val="en-GB"/>
        </w:rPr>
      </w:pPr>
      <w:r w:rsidRPr="00612909">
        <w:rPr>
          <w:rFonts w:ascii="Times New Roman" w:hAnsi="Times New Roman" w:cs="Times New Roman"/>
          <w:sz w:val="22"/>
          <w:szCs w:val="22"/>
          <w:lang w:val="en-GB"/>
        </w:rPr>
        <w:t>IBAN LT [please fill in]</w:t>
      </w:r>
    </w:p>
    <w:p w14:paraId="68B7DFB7" w14:textId="599DA8FF"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 xml:space="preserve">         [please fill in] Bank </w:t>
      </w:r>
    </w:p>
    <w:p w14:paraId="710E4DAA" w14:textId="77777777" w:rsidR="00612909" w:rsidRPr="00612909" w:rsidRDefault="00612909" w:rsidP="00612909">
      <w:pPr>
        <w:spacing w:after="0" w:line="240" w:lineRule="auto"/>
        <w:jc w:val="both"/>
        <w:rPr>
          <w:rFonts w:ascii="Times New Roman" w:hAnsi="Times New Roman" w:cs="Times New Roman"/>
          <w:sz w:val="22"/>
          <w:szCs w:val="22"/>
          <w:lang w:val="en-GB"/>
        </w:rPr>
      </w:pPr>
    </w:p>
    <w:p w14:paraId="4CC658F6"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(position)</w:t>
      </w:r>
    </w:p>
    <w:p w14:paraId="704FA5EA"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_____________</w:t>
      </w:r>
    </w:p>
    <w:p w14:paraId="3A9CE5F6"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(signature)</w:t>
      </w:r>
      <w:r w:rsidRPr="00612909">
        <w:rPr>
          <w:rFonts w:ascii="Times New Roman" w:hAnsi="Times New Roman" w:cs="Times New Roman"/>
          <w:sz w:val="22"/>
          <w:szCs w:val="22"/>
          <w:lang w:val="en-GB"/>
        </w:rPr>
        <w:tab/>
      </w:r>
    </w:p>
    <w:p w14:paraId="302EF432"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______________</w:t>
      </w:r>
    </w:p>
    <w:p w14:paraId="145AF63D"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(name and surname)</w:t>
      </w:r>
    </w:p>
    <w:p w14:paraId="00A52DFF" w14:textId="77777777" w:rsidR="00612909" w:rsidRPr="00612909" w:rsidRDefault="00612909" w:rsidP="00612909">
      <w:pPr>
        <w:spacing w:after="0" w:line="240" w:lineRule="auto"/>
        <w:jc w:val="both"/>
        <w:rPr>
          <w:rFonts w:ascii="Times New Roman" w:hAnsi="Times New Roman" w:cs="Times New Roman"/>
          <w:sz w:val="22"/>
          <w:szCs w:val="22"/>
          <w:lang w:val="en-GB"/>
        </w:rPr>
      </w:pPr>
    </w:p>
    <w:p w14:paraId="5BE24D14" w14:textId="77777777" w:rsidR="00612909" w:rsidRPr="00612909" w:rsidRDefault="00612909" w:rsidP="00612909">
      <w:pPr>
        <w:spacing w:after="0" w:line="240" w:lineRule="auto"/>
        <w:jc w:val="both"/>
        <w:rPr>
          <w:rFonts w:ascii="Times New Roman" w:hAnsi="Times New Roman" w:cs="Times New Roman"/>
          <w:sz w:val="22"/>
          <w:szCs w:val="22"/>
          <w:lang w:val="en-GB"/>
        </w:rPr>
      </w:pPr>
    </w:p>
    <w:p w14:paraId="13B3D003" w14:textId="77777777" w:rsidR="00612909" w:rsidRPr="00612909" w:rsidRDefault="00612909" w:rsidP="00612909">
      <w:pPr>
        <w:pStyle w:val="BodyText"/>
        <w:spacing w:after="0" w:line="240" w:lineRule="auto"/>
        <w:ind w:firstLine="284"/>
        <w:rPr>
          <w:rFonts w:ascii="Times New Roman" w:hAnsi="Times New Roman" w:cs="Times New Roman"/>
          <w:b/>
          <w:sz w:val="22"/>
          <w:szCs w:val="22"/>
          <w:lang w:val="en-GB"/>
        </w:rPr>
      </w:pPr>
      <w:r w:rsidRPr="00612909">
        <w:rPr>
          <w:rFonts w:ascii="Times New Roman" w:hAnsi="Times New Roman" w:cs="Times New Roman"/>
          <w:b/>
          <w:sz w:val="22"/>
          <w:szCs w:val="22"/>
          <w:lang w:val="en-GB"/>
        </w:rPr>
        <w:t>Service providers</w:t>
      </w:r>
    </w:p>
    <w:p w14:paraId="743FB690" w14:textId="77777777" w:rsidR="00612909" w:rsidRPr="00612909" w:rsidRDefault="00612909" w:rsidP="00612909">
      <w:pPr>
        <w:pStyle w:val="BodyText"/>
        <w:spacing w:after="0" w:line="240" w:lineRule="auto"/>
        <w:rPr>
          <w:rFonts w:ascii="Times New Roman" w:hAnsi="Times New Roman" w:cs="Times New Roman"/>
          <w:b/>
          <w:sz w:val="22"/>
          <w:szCs w:val="22"/>
          <w:lang w:val="en-GB"/>
        </w:rPr>
      </w:pPr>
    </w:p>
    <w:p w14:paraId="4B4BAA59"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Service provider No 1</w:t>
      </w:r>
    </w:p>
    <w:p w14:paraId="30D2F1DF"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Name ........................................</w:t>
      </w:r>
    </w:p>
    <w:p w14:paraId="2795D42D"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Registered seat address .................................</w:t>
      </w:r>
    </w:p>
    <w:p w14:paraId="39F985DC"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Legal entity code .......................</w:t>
      </w:r>
    </w:p>
    <w:p w14:paraId="349115A6"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VAT payer code LT....................</w:t>
      </w:r>
    </w:p>
    <w:p w14:paraId="3CF85B25"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IBAN LT................................................</w:t>
      </w:r>
    </w:p>
    <w:p w14:paraId="1ECD6C1E"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Bank...................................................</w:t>
      </w:r>
    </w:p>
    <w:p w14:paraId="49B96DED" w14:textId="77777777" w:rsidR="00612909" w:rsidRPr="00612909" w:rsidRDefault="00612909" w:rsidP="00612909">
      <w:pPr>
        <w:spacing w:after="0" w:line="240" w:lineRule="auto"/>
        <w:jc w:val="both"/>
        <w:rPr>
          <w:rFonts w:ascii="Times New Roman" w:hAnsi="Times New Roman" w:cs="Times New Roman"/>
          <w:sz w:val="22"/>
          <w:szCs w:val="22"/>
          <w:lang w:val="en-GB"/>
        </w:rPr>
      </w:pPr>
    </w:p>
    <w:p w14:paraId="69BAEB52"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(position)</w:t>
      </w:r>
    </w:p>
    <w:p w14:paraId="42E29AE8"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_____________</w:t>
      </w:r>
    </w:p>
    <w:p w14:paraId="0A5D8243"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(signature)</w:t>
      </w:r>
      <w:r w:rsidRPr="00612909">
        <w:rPr>
          <w:rFonts w:ascii="Times New Roman" w:hAnsi="Times New Roman" w:cs="Times New Roman"/>
          <w:sz w:val="22"/>
          <w:szCs w:val="22"/>
          <w:lang w:val="en-GB"/>
        </w:rPr>
        <w:tab/>
      </w:r>
    </w:p>
    <w:p w14:paraId="405AFEDC"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______________</w:t>
      </w:r>
    </w:p>
    <w:p w14:paraId="7DF01270"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(name and surname)</w:t>
      </w:r>
    </w:p>
    <w:p w14:paraId="7E004EB1" w14:textId="77777777" w:rsidR="00612909" w:rsidRPr="00612909" w:rsidRDefault="00612909" w:rsidP="00612909">
      <w:pPr>
        <w:spacing w:after="0" w:line="240" w:lineRule="auto"/>
        <w:jc w:val="both"/>
        <w:rPr>
          <w:rFonts w:ascii="Times New Roman" w:hAnsi="Times New Roman" w:cs="Times New Roman"/>
          <w:sz w:val="22"/>
          <w:szCs w:val="22"/>
          <w:lang w:val="en-GB"/>
        </w:rPr>
      </w:pPr>
    </w:p>
    <w:p w14:paraId="6CD7CDD1" w14:textId="77777777" w:rsidR="00612909" w:rsidRPr="00612909" w:rsidRDefault="00612909" w:rsidP="00612909">
      <w:pPr>
        <w:spacing w:after="0" w:line="240" w:lineRule="auto"/>
        <w:jc w:val="both"/>
        <w:rPr>
          <w:rFonts w:ascii="Times New Roman" w:hAnsi="Times New Roman" w:cs="Times New Roman"/>
          <w:sz w:val="22"/>
          <w:szCs w:val="22"/>
          <w:lang w:val="en-GB"/>
        </w:rPr>
      </w:pPr>
    </w:p>
    <w:p w14:paraId="2DFFABF6"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Service provider No 2</w:t>
      </w:r>
    </w:p>
    <w:p w14:paraId="4474B889"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Name .......................................</w:t>
      </w:r>
    </w:p>
    <w:p w14:paraId="4CD83423"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Registered seat address ................................</w:t>
      </w:r>
    </w:p>
    <w:p w14:paraId="1D5510C9"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Legal entity code ......................</w:t>
      </w:r>
    </w:p>
    <w:p w14:paraId="6371C257"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VAT payer’s code LT.................</w:t>
      </w:r>
    </w:p>
    <w:p w14:paraId="1E395CD9"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IBAN LT................................................</w:t>
      </w:r>
    </w:p>
    <w:p w14:paraId="19ABB120"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lastRenderedPageBreak/>
        <w:t>Bank...................................................</w:t>
      </w:r>
    </w:p>
    <w:p w14:paraId="6AB6C641" w14:textId="77777777" w:rsidR="00612909" w:rsidRPr="00612909" w:rsidRDefault="00612909" w:rsidP="00612909">
      <w:pPr>
        <w:spacing w:after="0" w:line="240" w:lineRule="auto"/>
        <w:jc w:val="both"/>
        <w:rPr>
          <w:rFonts w:ascii="Times New Roman" w:hAnsi="Times New Roman" w:cs="Times New Roman"/>
          <w:sz w:val="22"/>
          <w:szCs w:val="22"/>
          <w:lang w:val="en-GB"/>
        </w:rPr>
      </w:pPr>
    </w:p>
    <w:p w14:paraId="00E09D35"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(position)</w:t>
      </w:r>
    </w:p>
    <w:p w14:paraId="43FBBBD1"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_____________</w:t>
      </w:r>
    </w:p>
    <w:p w14:paraId="2B61184B"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(signature)</w:t>
      </w:r>
      <w:r w:rsidRPr="00612909">
        <w:rPr>
          <w:rFonts w:ascii="Times New Roman" w:hAnsi="Times New Roman" w:cs="Times New Roman"/>
          <w:sz w:val="22"/>
          <w:szCs w:val="22"/>
          <w:lang w:val="en-GB"/>
        </w:rPr>
        <w:tab/>
      </w:r>
    </w:p>
    <w:p w14:paraId="46EDD29B"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______________</w:t>
      </w:r>
    </w:p>
    <w:p w14:paraId="2CB56A96"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(name and surname)</w:t>
      </w:r>
    </w:p>
    <w:p w14:paraId="46C6D402"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ab/>
      </w:r>
    </w:p>
    <w:p w14:paraId="54C0308F" w14:textId="77777777" w:rsidR="00612909" w:rsidRPr="00612909" w:rsidRDefault="00612909" w:rsidP="00612909">
      <w:pPr>
        <w:spacing w:after="0" w:line="240" w:lineRule="auto"/>
        <w:jc w:val="both"/>
        <w:rPr>
          <w:rFonts w:ascii="Times New Roman" w:hAnsi="Times New Roman" w:cs="Times New Roman"/>
          <w:sz w:val="22"/>
          <w:szCs w:val="22"/>
          <w:lang w:val="en-GB"/>
        </w:rPr>
      </w:pPr>
    </w:p>
    <w:p w14:paraId="6C13C400"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Service provider No 3</w:t>
      </w:r>
    </w:p>
    <w:p w14:paraId="4D531CF9"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Name .........................................</w:t>
      </w:r>
    </w:p>
    <w:p w14:paraId="088B68BB"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Registered seat address ..................................</w:t>
      </w:r>
    </w:p>
    <w:p w14:paraId="673D9377"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Legal entity code ........................</w:t>
      </w:r>
    </w:p>
    <w:p w14:paraId="404F2BA6"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VAT payer code LT.....................</w:t>
      </w:r>
    </w:p>
    <w:p w14:paraId="384A5CF7"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IBAN LT................................................</w:t>
      </w:r>
    </w:p>
    <w:p w14:paraId="17DD4B85"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Bank...................................................</w:t>
      </w:r>
    </w:p>
    <w:p w14:paraId="1FA6F45A" w14:textId="77777777" w:rsidR="00612909" w:rsidRPr="00612909" w:rsidRDefault="00612909" w:rsidP="00612909">
      <w:pPr>
        <w:spacing w:after="0" w:line="240" w:lineRule="auto"/>
        <w:jc w:val="both"/>
        <w:rPr>
          <w:rFonts w:ascii="Times New Roman" w:hAnsi="Times New Roman" w:cs="Times New Roman"/>
          <w:sz w:val="22"/>
          <w:szCs w:val="22"/>
          <w:lang w:val="en-GB"/>
        </w:rPr>
      </w:pPr>
    </w:p>
    <w:p w14:paraId="62F8DBA9"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(position)</w:t>
      </w:r>
    </w:p>
    <w:p w14:paraId="000FE0BA"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_____________</w:t>
      </w:r>
    </w:p>
    <w:p w14:paraId="7C2CFC7C"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(signature)</w:t>
      </w:r>
      <w:r w:rsidRPr="00612909">
        <w:rPr>
          <w:rFonts w:ascii="Times New Roman" w:hAnsi="Times New Roman" w:cs="Times New Roman"/>
          <w:sz w:val="22"/>
          <w:szCs w:val="22"/>
          <w:lang w:val="en-GB"/>
        </w:rPr>
        <w:tab/>
      </w:r>
    </w:p>
    <w:p w14:paraId="64DF14BC" w14:textId="77777777" w:rsidR="00612909" w:rsidRPr="00612909" w:rsidRDefault="00612909" w:rsidP="00612909">
      <w:pPr>
        <w:spacing w:after="0" w:line="240" w:lineRule="auto"/>
        <w:jc w:val="both"/>
        <w:rPr>
          <w:rFonts w:ascii="Times New Roman" w:hAnsi="Times New Roman" w:cs="Times New Roman"/>
          <w:sz w:val="22"/>
          <w:szCs w:val="22"/>
          <w:lang w:val="en-GB"/>
        </w:rPr>
      </w:pPr>
    </w:p>
    <w:p w14:paraId="5D2B694E"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Service provider No 4</w:t>
      </w:r>
    </w:p>
    <w:p w14:paraId="6573BC96"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Name .........................................</w:t>
      </w:r>
    </w:p>
    <w:p w14:paraId="2416ABDF"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Registered seat address ..................................</w:t>
      </w:r>
    </w:p>
    <w:p w14:paraId="14CC5AA3"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Legal entity code ........................</w:t>
      </w:r>
    </w:p>
    <w:p w14:paraId="7EBDE3C5"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VAT payer code LT.....................</w:t>
      </w:r>
    </w:p>
    <w:p w14:paraId="55D8047C"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IBAN LT................................................</w:t>
      </w:r>
    </w:p>
    <w:p w14:paraId="5B30F611"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Bank...................................................</w:t>
      </w:r>
    </w:p>
    <w:p w14:paraId="005CCF09" w14:textId="77777777" w:rsidR="00612909" w:rsidRPr="00612909" w:rsidRDefault="00612909" w:rsidP="00612909">
      <w:pPr>
        <w:spacing w:after="0" w:line="240" w:lineRule="auto"/>
        <w:jc w:val="both"/>
        <w:rPr>
          <w:rFonts w:ascii="Times New Roman" w:hAnsi="Times New Roman" w:cs="Times New Roman"/>
          <w:sz w:val="22"/>
          <w:szCs w:val="22"/>
          <w:lang w:val="en-GB"/>
        </w:rPr>
      </w:pPr>
    </w:p>
    <w:p w14:paraId="037F2C1E"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(position)</w:t>
      </w:r>
    </w:p>
    <w:p w14:paraId="40CC35F2"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_____________</w:t>
      </w:r>
    </w:p>
    <w:p w14:paraId="753E4BDB"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(signature)</w:t>
      </w:r>
      <w:r w:rsidRPr="00612909">
        <w:rPr>
          <w:rFonts w:ascii="Times New Roman" w:hAnsi="Times New Roman" w:cs="Times New Roman"/>
          <w:sz w:val="22"/>
          <w:szCs w:val="22"/>
          <w:lang w:val="en-GB"/>
        </w:rPr>
        <w:tab/>
      </w:r>
    </w:p>
    <w:p w14:paraId="71F0FA6E"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_____________</w:t>
      </w:r>
    </w:p>
    <w:p w14:paraId="44C44120" w14:textId="77777777" w:rsidR="00612909" w:rsidRPr="00612909" w:rsidRDefault="00612909" w:rsidP="00612909">
      <w:pPr>
        <w:spacing w:after="0" w:line="240" w:lineRule="auto"/>
        <w:jc w:val="both"/>
        <w:rPr>
          <w:rFonts w:ascii="Times New Roman" w:hAnsi="Times New Roman" w:cs="Times New Roman"/>
          <w:sz w:val="22"/>
          <w:szCs w:val="22"/>
          <w:lang w:val="en-GB"/>
        </w:rPr>
      </w:pPr>
    </w:p>
    <w:p w14:paraId="38034982"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Service provider No 5</w:t>
      </w:r>
    </w:p>
    <w:p w14:paraId="7127D4BE"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Name .........................................</w:t>
      </w:r>
    </w:p>
    <w:p w14:paraId="20197908"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Registered seat address ..................................</w:t>
      </w:r>
    </w:p>
    <w:p w14:paraId="0C44F310"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Legal entity code ........................</w:t>
      </w:r>
    </w:p>
    <w:p w14:paraId="4C2D6768"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VAT payer code LT.....................</w:t>
      </w:r>
    </w:p>
    <w:p w14:paraId="04E4DC46"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IBAN LT................................................</w:t>
      </w:r>
    </w:p>
    <w:p w14:paraId="5AE31496"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Bank...................................................</w:t>
      </w:r>
    </w:p>
    <w:p w14:paraId="5499B04F" w14:textId="77777777" w:rsidR="00612909" w:rsidRPr="00612909" w:rsidRDefault="00612909" w:rsidP="00612909">
      <w:pPr>
        <w:spacing w:after="0" w:line="240" w:lineRule="auto"/>
        <w:jc w:val="both"/>
        <w:rPr>
          <w:rFonts w:ascii="Times New Roman" w:hAnsi="Times New Roman" w:cs="Times New Roman"/>
          <w:sz w:val="22"/>
          <w:szCs w:val="22"/>
          <w:lang w:val="en-GB"/>
        </w:rPr>
      </w:pPr>
    </w:p>
    <w:p w14:paraId="270D9D2B"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(position)</w:t>
      </w:r>
    </w:p>
    <w:p w14:paraId="505345A0"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_____________</w:t>
      </w:r>
    </w:p>
    <w:p w14:paraId="25A2DE26"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(signature)</w:t>
      </w:r>
      <w:r w:rsidRPr="00612909">
        <w:rPr>
          <w:rFonts w:ascii="Times New Roman" w:hAnsi="Times New Roman" w:cs="Times New Roman"/>
          <w:sz w:val="22"/>
          <w:szCs w:val="22"/>
          <w:lang w:val="en-GB"/>
        </w:rPr>
        <w:tab/>
      </w:r>
    </w:p>
    <w:p w14:paraId="7431152B"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_____________</w:t>
      </w:r>
    </w:p>
    <w:p w14:paraId="1A0609C2" w14:textId="77777777" w:rsidR="00612909" w:rsidRPr="00612909" w:rsidRDefault="00612909" w:rsidP="00612909">
      <w:pPr>
        <w:spacing w:after="0" w:line="240" w:lineRule="auto"/>
        <w:jc w:val="both"/>
        <w:rPr>
          <w:rFonts w:ascii="Times New Roman" w:hAnsi="Times New Roman" w:cs="Times New Roman"/>
          <w:sz w:val="24"/>
          <w:szCs w:val="24"/>
          <w:lang w:val="en-GB"/>
        </w:rPr>
      </w:pPr>
    </w:p>
    <w:p w14:paraId="67A7E714" w14:textId="77777777" w:rsidR="00E54AA1" w:rsidRPr="00612909" w:rsidRDefault="00E54AA1" w:rsidP="00612909">
      <w:pPr>
        <w:spacing w:line="240" w:lineRule="auto"/>
        <w:rPr>
          <w:rFonts w:ascii="Times New Roman" w:hAnsi="Times New Roman" w:cs="Times New Roman"/>
          <w:sz w:val="24"/>
          <w:szCs w:val="24"/>
        </w:rPr>
      </w:pPr>
    </w:p>
    <w:sectPr w:rsidR="00E54AA1" w:rsidRPr="00612909" w:rsidSect="00612909">
      <w:pgSz w:w="12240" w:h="15840"/>
      <w:pgMar w:top="1440" w:right="1041" w:bottom="1440"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B3368C"/>
    <w:multiLevelType w:val="multilevel"/>
    <w:tmpl w:val="F6965A64"/>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454"/>
      </w:pPr>
      <w:rPr>
        <w:rFonts w:hint="default"/>
        <w:b w:val="0"/>
        <w:i w:val="0"/>
        <w:color w:val="auto"/>
        <w:sz w:val="24"/>
        <w:szCs w:val="24"/>
      </w:rPr>
    </w:lvl>
    <w:lvl w:ilvl="2">
      <w:start w:val="1"/>
      <w:numFmt w:val="decimal"/>
      <w:suff w:val="space"/>
      <w:lvlText w:val="%1.%2.%3."/>
      <w:lvlJc w:val="left"/>
      <w:pPr>
        <w:ind w:left="0" w:firstLine="454"/>
      </w:pPr>
      <w:rPr>
        <w:rFonts w:hint="default"/>
        <w:b w:val="0"/>
        <w:i w:val="0"/>
        <w:color w:val="auto"/>
      </w:rPr>
    </w:lvl>
    <w:lvl w:ilvl="3">
      <w:start w:val="1"/>
      <w:numFmt w:val="decimal"/>
      <w:suff w:val="space"/>
      <w:lvlText w:val="%1.%2.%3.%4."/>
      <w:lvlJc w:val="left"/>
      <w:pPr>
        <w:ind w:left="0" w:firstLine="1080"/>
      </w:pPr>
      <w:rPr>
        <w:rFonts w:hint="default"/>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 w15:restartNumberingAfterBreak="0">
    <w:nsid w:val="46666964"/>
    <w:multiLevelType w:val="multilevel"/>
    <w:tmpl w:val="21D070C2"/>
    <w:lvl w:ilvl="0">
      <w:start w:val="5"/>
      <w:numFmt w:val="decimal"/>
      <w:lvlText w:val="%1."/>
      <w:lvlJc w:val="left"/>
      <w:pPr>
        <w:ind w:left="360" w:hanging="360"/>
      </w:pPr>
      <w:rPr>
        <w:rFonts w:hint="default"/>
      </w:rPr>
    </w:lvl>
    <w:lvl w:ilvl="1">
      <w:start w:val="1"/>
      <w:numFmt w:val="decimal"/>
      <w:lvlText w:val="%1.%2."/>
      <w:lvlJc w:val="left"/>
      <w:pPr>
        <w:ind w:left="1473" w:hanging="360"/>
      </w:pPr>
      <w:rPr>
        <w:rFonts w:hint="default"/>
        <w:b w:val="0"/>
      </w:rPr>
    </w:lvl>
    <w:lvl w:ilvl="2">
      <w:start w:val="1"/>
      <w:numFmt w:val="decimal"/>
      <w:lvlText w:val="%1.%2.%3."/>
      <w:lvlJc w:val="left"/>
      <w:pPr>
        <w:ind w:left="2946" w:hanging="720"/>
      </w:pPr>
      <w:rPr>
        <w:rFonts w:hint="default"/>
      </w:rPr>
    </w:lvl>
    <w:lvl w:ilvl="3">
      <w:start w:val="1"/>
      <w:numFmt w:val="decimal"/>
      <w:lvlText w:val="%1.%2.%3.%4."/>
      <w:lvlJc w:val="left"/>
      <w:pPr>
        <w:ind w:left="4059" w:hanging="720"/>
      </w:pPr>
      <w:rPr>
        <w:rFonts w:hint="default"/>
      </w:rPr>
    </w:lvl>
    <w:lvl w:ilvl="4">
      <w:start w:val="1"/>
      <w:numFmt w:val="decimal"/>
      <w:lvlText w:val="%1.%2.%3.%4.%5."/>
      <w:lvlJc w:val="left"/>
      <w:pPr>
        <w:ind w:left="5532" w:hanging="1080"/>
      </w:pPr>
      <w:rPr>
        <w:rFonts w:hint="default"/>
      </w:rPr>
    </w:lvl>
    <w:lvl w:ilvl="5">
      <w:start w:val="1"/>
      <w:numFmt w:val="decimal"/>
      <w:lvlText w:val="%1.%2.%3.%4.%5.%6."/>
      <w:lvlJc w:val="left"/>
      <w:pPr>
        <w:ind w:left="6645" w:hanging="1080"/>
      </w:pPr>
      <w:rPr>
        <w:rFonts w:hint="default"/>
      </w:rPr>
    </w:lvl>
    <w:lvl w:ilvl="6">
      <w:start w:val="1"/>
      <w:numFmt w:val="decimal"/>
      <w:lvlText w:val="%1.%2.%3.%4.%5.%6.%7."/>
      <w:lvlJc w:val="left"/>
      <w:pPr>
        <w:ind w:left="8118" w:hanging="1440"/>
      </w:pPr>
      <w:rPr>
        <w:rFonts w:hint="default"/>
      </w:rPr>
    </w:lvl>
    <w:lvl w:ilvl="7">
      <w:start w:val="1"/>
      <w:numFmt w:val="decimal"/>
      <w:lvlText w:val="%1.%2.%3.%4.%5.%6.%7.%8."/>
      <w:lvlJc w:val="left"/>
      <w:pPr>
        <w:ind w:left="9231" w:hanging="1440"/>
      </w:pPr>
      <w:rPr>
        <w:rFonts w:hint="default"/>
      </w:rPr>
    </w:lvl>
    <w:lvl w:ilvl="8">
      <w:start w:val="1"/>
      <w:numFmt w:val="decimal"/>
      <w:lvlText w:val="%1.%2.%3.%4.%5.%6.%7.%8.%9."/>
      <w:lvlJc w:val="left"/>
      <w:pPr>
        <w:ind w:left="10704" w:hanging="1800"/>
      </w:pPr>
      <w:rPr>
        <w:rFonts w:hint="default"/>
      </w:rPr>
    </w:lvl>
  </w:abstractNum>
  <w:num w:numId="1" w16cid:durableId="2099132315">
    <w:abstractNumId w:val="0"/>
  </w:num>
  <w:num w:numId="2" w16cid:durableId="8127911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909"/>
    <w:rsid w:val="000C67A3"/>
    <w:rsid w:val="00396A40"/>
    <w:rsid w:val="00612909"/>
    <w:rsid w:val="0067657D"/>
    <w:rsid w:val="006A70BB"/>
    <w:rsid w:val="006C722E"/>
    <w:rsid w:val="006E7589"/>
    <w:rsid w:val="00935363"/>
    <w:rsid w:val="00AF2FFF"/>
    <w:rsid w:val="00E051F4"/>
    <w:rsid w:val="00E2358D"/>
    <w:rsid w:val="00E54AA1"/>
    <w:rsid w:val="00E854F3"/>
    <w:rsid w:val="00F906CF"/>
    <w:rsid w:val="00FE2B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BE132"/>
  <w15:chartTrackingRefBased/>
  <w15:docId w15:val="{285D65ED-9768-412C-B9D8-E1456BD0D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290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6129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29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29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29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29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290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290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290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290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2909"/>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612909"/>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612909"/>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612909"/>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612909"/>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612909"/>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612909"/>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612909"/>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612909"/>
    <w:rPr>
      <w:rFonts w:eastAsiaTheme="majorEastAsia" w:cstheme="majorBidi"/>
      <w:color w:val="272727" w:themeColor="text1" w:themeTint="D8"/>
      <w:lang w:val="en-GB"/>
    </w:rPr>
  </w:style>
  <w:style w:type="paragraph" w:styleId="Title">
    <w:name w:val="Title"/>
    <w:basedOn w:val="Normal"/>
    <w:next w:val="Normal"/>
    <w:link w:val="TitleChar"/>
    <w:qFormat/>
    <w:rsid w:val="006129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2909"/>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6129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2909"/>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612909"/>
    <w:pPr>
      <w:spacing w:before="160"/>
      <w:jc w:val="center"/>
    </w:pPr>
    <w:rPr>
      <w:i/>
      <w:iCs/>
      <w:color w:val="404040" w:themeColor="text1" w:themeTint="BF"/>
    </w:rPr>
  </w:style>
  <w:style w:type="character" w:customStyle="1" w:styleId="QuoteChar">
    <w:name w:val="Quote Char"/>
    <w:basedOn w:val="DefaultParagraphFont"/>
    <w:link w:val="Quote"/>
    <w:uiPriority w:val="29"/>
    <w:rsid w:val="00612909"/>
    <w:rPr>
      <w:i/>
      <w:iCs/>
      <w:color w:val="404040" w:themeColor="text1" w:themeTint="BF"/>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612909"/>
    <w:pPr>
      <w:ind w:left="720"/>
      <w:contextualSpacing/>
    </w:pPr>
  </w:style>
  <w:style w:type="character" w:styleId="IntenseEmphasis">
    <w:name w:val="Intense Emphasis"/>
    <w:basedOn w:val="DefaultParagraphFont"/>
    <w:uiPriority w:val="21"/>
    <w:qFormat/>
    <w:rsid w:val="00612909"/>
    <w:rPr>
      <w:i/>
      <w:iCs/>
      <w:color w:val="0F4761" w:themeColor="accent1" w:themeShade="BF"/>
    </w:rPr>
  </w:style>
  <w:style w:type="paragraph" w:styleId="IntenseQuote">
    <w:name w:val="Intense Quote"/>
    <w:basedOn w:val="Normal"/>
    <w:next w:val="Normal"/>
    <w:link w:val="IntenseQuoteChar"/>
    <w:uiPriority w:val="30"/>
    <w:qFormat/>
    <w:rsid w:val="006129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2909"/>
    <w:rPr>
      <w:i/>
      <w:iCs/>
      <w:color w:val="0F4761" w:themeColor="accent1" w:themeShade="BF"/>
      <w:lang w:val="en-GB"/>
    </w:rPr>
  </w:style>
  <w:style w:type="character" w:styleId="IntenseReference">
    <w:name w:val="Intense Reference"/>
    <w:basedOn w:val="DefaultParagraphFont"/>
    <w:uiPriority w:val="32"/>
    <w:qFormat/>
    <w:rsid w:val="00612909"/>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612909"/>
    <w:rPr>
      <w:lang w:val="en-GB"/>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612909"/>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612909"/>
    <w:rPr>
      <w:rFonts w:eastAsiaTheme="minorEastAsia"/>
      <w:kern w:val="0"/>
      <w:sz w:val="21"/>
      <w:szCs w:val="20"/>
      <w:lang w:eastAsia="lt-LT"/>
      <w14:ligatures w14:val="none"/>
    </w:rPr>
  </w:style>
  <w:style w:type="paragraph" w:styleId="TOCHeading">
    <w:name w:val="TOC Heading"/>
    <w:aliases w:val="1.1.1 List paragraph"/>
    <w:basedOn w:val="ListParagraph"/>
    <w:next w:val="Normal"/>
    <w:uiPriority w:val="39"/>
    <w:unhideWhenUsed/>
    <w:qFormat/>
    <w:rsid w:val="00612909"/>
    <w:pPr>
      <w:spacing w:after="0" w:line="20" w:lineRule="atLeast"/>
      <w:ind w:left="2127" w:hanging="720"/>
      <w:jc w:val="both"/>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23C643-E727-4F3D-8328-C9A5F553C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D05E77-ED0E-4C96-A6C6-E50539D1C9A9}">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customXml/itemProps3.xml><?xml version="1.0" encoding="utf-8"?>
<ds:datastoreItem xmlns:ds="http://schemas.openxmlformats.org/officeDocument/2006/customXml" ds:itemID="{F80E1C25-1D2B-4AF9-AE61-1996E32013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5086</Words>
  <Characters>29390</Characters>
  <Application>Microsoft Office Word</Application>
  <DocSecurity>0</DocSecurity>
  <Lines>502</Lines>
  <Paragraphs>182</Paragraphs>
  <ScaleCrop>false</ScaleCrop>
  <Company/>
  <LinksUpToDate>false</LinksUpToDate>
  <CharactersWithSpaces>34350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Vaida Šėmienė</cp:lastModifiedBy>
  <cp:revision>8</cp:revision>
  <dcterms:created xsi:type="dcterms:W3CDTF">2025-02-03T12:51:00Z</dcterms:created>
  <dcterms:modified xsi:type="dcterms:W3CDTF">2026-03-12T13:52:00Z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Order">
    <vt:r8>3735400</vt:r8>
  </property>
  <property fmtid="{D5CDD505-2E9C-101B-9397-08002B2CF9AE}" pid="4" name="MSIP_Label_c0a78bde-f4d3-4f63-aa29-98e64b4f061b_Enabled">
    <vt:lpwstr>true</vt:lpwstr>
  </property>
  <property fmtid="{D5CDD505-2E9C-101B-9397-08002B2CF9AE}" pid="5" name="MSIP_Label_c0a78bde-f4d3-4f63-aa29-98e64b4f061b_SetDate">
    <vt:lpwstr>2026-03-12T13:52:13Z</vt:lpwstr>
  </property>
  <property fmtid="{D5CDD505-2E9C-101B-9397-08002B2CF9AE}" pid="6" name="MSIP_Label_c0a78bde-f4d3-4f63-aa29-98e64b4f061b_Method">
    <vt:lpwstr>Standard</vt:lpwstr>
  </property>
  <property fmtid="{D5CDD505-2E9C-101B-9397-08002B2CF9AE}" pid="7" name="MSIP_Label_c0a78bde-f4d3-4f63-aa29-98e64b4f061b_Name">
    <vt:lpwstr>Vieša informacija</vt:lpwstr>
  </property>
  <property fmtid="{D5CDD505-2E9C-101B-9397-08002B2CF9AE}" pid="8" name="MSIP_Label_c0a78bde-f4d3-4f63-aa29-98e64b4f061b_SiteId">
    <vt:lpwstr>f39ec040-58cd-4d1c-8741-11d8232163b4</vt:lpwstr>
  </property>
  <property fmtid="{D5CDD505-2E9C-101B-9397-08002B2CF9AE}" pid="9" name="MSIP_Label_c0a78bde-f4d3-4f63-aa29-98e64b4f061b_ActionId">
    <vt:lpwstr>5a8efce4-6061-47da-a6f7-a385e48dbdaf</vt:lpwstr>
  </property>
  <property fmtid="{D5CDD505-2E9C-101B-9397-08002B2CF9AE}" pid="10" name="MSIP_Label_c0a78bde-f4d3-4f63-aa29-98e64b4f061b_ContentBits">
    <vt:lpwstr>0</vt:lpwstr>
  </property>
  <property fmtid="{D5CDD505-2E9C-101B-9397-08002B2CF9AE}" pid="11" name="MSIP_Label_c0a78bde-f4d3-4f63-aa29-98e64b4f061b_Tag">
    <vt:lpwstr>10, 3, 0, 1</vt:lpwstr>
  </property>
</Properties>
</file>